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B39AB" w:rsidRPr="00BC3E94" w:rsidRDefault="005B39AB" w:rsidP="006A641F">
      <w:pPr>
        <w:jc w:val="center"/>
        <w:rPr>
          <w:u w:val="single"/>
        </w:rPr>
      </w:pPr>
      <w:proofErr w:type="gramStart"/>
      <w:r w:rsidRPr="00BC3E94">
        <w:rPr>
          <w:u w:val="single"/>
        </w:rPr>
        <w:t>I</w:t>
      </w:r>
      <w:r w:rsidR="006A641F">
        <w:rPr>
          <w:u w:val="single"/>
        </w:rPr>
        <w:t>nstructions to create your own i</w:t>
      </w:r>
      <w:r w:rsidRPr="00BC3E94">
        <w:rPr>
          <w:u w:val="single"/>
        </w:rPr>
        <w:t xml:space="preserve">Pod </w:t>
      </w:r>
      <w:r w:rsidR="000C790B">
        <w:rPr>
          <w:u w:val="single"/>
        </w:rPr>
        <w:t>playlist s</w:t>
      </w:r>
      <w:r w:rsidRPr="00BC3E94">
        <w:rPr>
          <w:u w:val="single"/>
        </w:rPr>
        <w:t>imulation</w:t>
      </w:r>
      <w:r w:rsidR="000C790B">
        <w:rPr>
          <w:u w:val="single"/>
        </w:rPr>
        <w:t xml:space="preserve"> in Fathom</w:t>
      </w:r>
      <w:r w:rsidRPr="00BC3E94">
        <w:rPr>
          <w:u w:val="single"/>
        </w:rPr>
        <w:t>.</w:t>
      </w:r>
      <w:proofErr w:type="gramEnd"/>
    </w:p>
    <w:p w:rsidR="00BC3E94" w:rsidRDefault="005B39AB">
      <w:pPr>
        <w:rPr>
          <w:noProof/>
        </w:rPr>
      </w:pPr>
      <w:r>
        <w:t xml:space="preserve">1) Drag and drop a collection </w:t>
      </w:r>
      <w:r w:rsidR="00BC3E94">
        <w:t xml:space="preserve">icon </w:t>
      </w:r>
      <w:r>
        <w:t>from the shelf.</w:t>
      </w:r>
      <w:r w:rsidR="00BC3E94" w:rsidRPr="00BC3E94">
        <w:rPr>
          <w:noProof/>
        </w:rPr>
        <w:t xml:space="preserve"> </w:t>
      </w:r>
      <w:r w:rsidR="00BC3E94">
        <w:rPr>
          <w:noProof/>
        </w:rPr>
        <w:t>An icon with gold marbles should appear on your workspace.</w:t>
      </w:r>
    </w:p>
    <w:p w:rsidR="005B39AB" w:rsidRDefault="00BC3E94">
      <w:r w:rsidRPr="00BC3E94">
        <w:rPr>
          <w:noProof/>
        </w:rPr>
        <w:drawing>
          <wp:inline distT="0" distB="0" distL="0" distR="0">
            <wp:extent cx="431800" cy="579004"/>
            <wp:effectExtent l="25400" t="0" r="0" b="0"/>
            <wp:docPr id="12" name="Picture 10" descr="Picture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png"/>
                    <pic:cNvPicPr/>
                  </pic:nvPicPr>
                  <pic:blipFill>
                    <a:blip r:embed="rId4"/>
                    <a:stretch>
                      <a:fillRect/>
                    </a:stretch>
                  </pic:blipFill>
                  <pic:spPr>
                    <a:xfrm>
                      <a:off x="0" y="0"/>
                      <a:ext cx="434198" cy="582219"/>
                    </a:xfrm>
                    <a:prstGeom prst="rect">
                      <a:avLst/>
                    </a:prstGeom>
                  </pic:spPr>
                </pic:pic>
              </a:graphicData>
            </a:graphic>
          </wp:inline>
        </w:drawing>
      </w:r>
    </w:p>
    <w:p w:rsidR="005B39AB" w:rsidRDefault="005B39AB">
      <w:r>
        <w:t>2) To import your own playlist either</w:t>
      </w:r>
    </w:p>
    <w:p w:rsidR="00BC3E94" w:rsidRDefault="00BC3E94">
      <w:r>
        <w:tab/>
        <w:t xml:space="preserve">a) </w:t>
      </w:r>
      <w:proofErr w:type="gramStart"/>
      <w:r>
        <w:t>choose</w:t>
      </w:r>
      <w:proofErr w:type="gramEnd"/>
      <w:r>
        <w:t xml:space="preserve"> F</w:t>
      </w:r>
      <w:r w:rsidR="005B39AB">
        <w:t xml:space="preserve">ile </w:t>
      </w:r>
      <w:r w:rsidR="005B39AB">
        <w:sym w:font="Wingdings" w:char="F0E0"/>
      </w:r>
      <w:r>
        <w:t xml:space="preserve"> I</w:t>
      </w:r>
      <w:r w:rsidR="005B39AB">
        <w:t>mport file</w:t>
      </w:r>
      <w:r w:rsidR="005B39AB">
        <w:sym w:font="Wingdings" w:char="F0E0"/>
      </w:r>
      <w:r>
        <w:t>Import from F</w:t>
      </w:r>
      <w:r w:rsidR="005B39AB">
        <w:t>ile. For this option your playlist must be saved as a tab delimited .txt file with the variable names at the top.</w:t>
      </w:r>
    </w:p>
    <w:p w:rsidR="005B39AB" w:rsidRDefault="00BC3E94">
      <w:r>
        <w:tab/>
        <w:t>OR</w:t>
      </w:r>
    </w:p>
    <w:p w:rsidR="005B39AB" w:rsidRDefault="005B39AB">
      <w:r>
        <w:tab/>
        <w:t xml:space="preserve">b) Copy and paste your playlist into </w:t>
      </w:r>
      <w:proofErr w:type="gramStart"/>
      <w:r>
        <w:t>an excel</w:t>
      </w:r>
      <w:proofErr w:type="gramEnd"/>
      <w:r>
        <w:t xml:space="preserve"> </w:t>
      </w:r>
      <w:r w:rsidR="00BC3E94">
        <w:t>(</w:t>
      </w:r>
      <w:r>
        <w:t>or other</w:t>
      </w:r>
      <w:r w:rsidR="00BC3E94">
        <w:t>)</w:t>
      </w:r>
      <w:r>
        <w:t xml:space="preserve"> spreadsheet. Put variable names above each column. Highlight and copy the columns out of the spreadsheet. Go back to Fathom, click on Collection 1 and paste. </w:t>
      </w:r>
    </w:p>
    <w:p w:rsidR="005B39AB" w:rsidRDefault="005B39AB">
      <w:r>
        <w:t>3) When you are done co</w:t>
      </w:r>
      <w:r w:rsidR="00BC3E94">
        <w:t>pying over your playlist, click and highlight</w:t>
      </w:r>
      <w:r>
        <w:t xml:space="preserve"> the collection</w:t>
      </w:r>
      <w:r w:rsidR="00BC3E94">
        <w:t xml:space="preserve"> icon</w:t>
      </w:r>
      <w:r>
        <w:t>.</w:t>
      </w:r>
      <w:r w:rsidR="00BC3E94">
        <w:t xml:space="preserve"> Under the Object menu, select Inspect C</w:t>
      </w:r>
      <w:r>
        <w:t>ollection. A new window should appear such as below:</w:t>
      </w:r>
    </w:p>
    <w:p w:rsidR="005B39AB" w:rsidRDefault="005B39AB">
      <w:r w:rsidRPr="005B39AB">
        <w:rPr>
          <w:noProof/>
        </w:rPr>
        <w:drawing>
          <wp:inline distT="0" distB="0" distL="0" distR="0">
            <wp:extent cx="2650067" cy="2459860"/>
            <wp:effectExtent l="25400" t="0" r="0" b="0"/>
            <wp:docPr id="3" name="Picture 2" descr="leigh:Desktop:Pic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igh:Desktop:Picture 1.png"/>
                    <pic:cNvPicPr>
                      <a:picLocks noChangeAspect="1" noChangeArrowheads="1"/>
                    </pic:cNvPicPr>
                  </pic:nvPicPr>
                  <pic:blipFill>
                    <a:blip r:embed="rId5"/>
                    <a:srcRect/>
                    <a:stretch>
                      <a:fillRect/>
                    </a:stretch>
                  </pic:blipFill>
                  <pic:spPr bwMode="auto">
                    <a:xfrm>
                      <a:off x="0" y="0"/>
                      <a:ext cx="2649908" cy="2459713"/>
                    </a:xfrm>
                    <a:prstGeom prst="rect">
                      <a:avLst/>
                    </a:prstGeom>
                    <a:noFill/>
                    <a:ln w="9525">
                      <a:noFill/>
                      <a:miter lim="800000"/>
                      <a:headEnd/>
                      <a:tailEnd/>
                    </a:ln>
                  </pic:spPr>
                </pic:pic>
              </a:graphicData>
            </a:graphic>
          </wp:inline>
        </w:drawing>
      </w:r>
    </w:p>
    <w:p w:rsidR="005B39AB" w:rsidRDefault="005B39AB">
      <w:r>
        <w:t xml:space="preserve">Under attribute you </w:t>
      </w:r>
      <w:r w:rsidR="00BC3E94">
        <w:t>should see your variable names. N</w:t>
      </w:r>
      <w:r>
        <w:t>ext to that</w:t>
      </w:r>
      <w:r w:rsidR="00BC3E94">
        <w:t>, under Value,</w:t>
      </w:r>
      <w:r>
        <w:t xml:space="preserve"> you should see the first song in your playlist. </w:t>
      </w:r>
    </w:p>
    <w:p w:rsidR="00BC3E94" w:rsidRDefault="005B39AB">
      <w:r>
        <w:t xml:space="preserve">4) </w:t>
      </w:r>
      <w:r w:rsidR="00BC3E94">
        <w:t>In the menu bar, u</w:t>
      </w:r>
      <w:r>
        <w:t>nder the Collection menu, select Sample Cases. A new collection icon should appear with blue marbles on your workspace.</w:t>
      </w:r>
    </w:p>
    <w:p w:rsidR="00BC3E94" w:rsidRDefault="005B39AB">
      <w:r>
        <w:t xml:space="preserve"> </w:t>
      </w:r>
      <w:r w:rsidR="00BC3E94">
        <w:rPr>
          <w:noProof/>
        </w:rPr>
        <w:drawing>
          <wp:inline distT="0" distB="0" distL="0" distR="0">
            <wp:extent cx="1574800" cy="558157"/>
            <wp:effectExtent l="25400" t="0" r="0" b="0"/>
            <wp:docPr id="13" name="Picture 12" descr="Picture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png"/>
                    <pic:cNvPicPr/>
                  </pic:nvPicPr>
                  <pic:blipFill>
                    <a:blip r:embed="rId6"/>
                    <a:stretch>
                      <a:fillRect/>
                    </a:stretch>
                  </pic:blipFill>
                  <pic:spPr>
                    <a:xfrm>
                      <a:off x="0" y="0"/>
                      <a:ext cx="1574603" cy="558087"/>
                    </a:xfrm>
                    <a:prstGeom prst="rect">
                      <a:avLst/>
                    </a:prstGeom>
                  </pic:spPr>
                </pic:pic>
              </a:graphicData>
            </a:graphic>
          </wp:inline>
        </w:drawing>
      </w:r>
    </w:p>
    <w:p w:rsidR="00BC3E94" w:rsidRDefault="00BC3E94"/>
    <w:p w:rsidR="005B39AB" w:rsidRDefault="005B39AB">
      <w:r>
        <w:t xml:space="preserve">Click on this new icon and </w:t>
      </w:r>
      <w:r w:rsidR="00BC3E94">
        <w:t xml:space="preserve">then in the menu bar, </w:t>
      </w:r>
      <w:r>
        <w:t>select Inspect Collection under the Object menu. A window should appear like the one below.</w:t>
      </w:r>
    </w:p>
    <w:p w:rsidR="005B39AB" w:rsidRDefault="005B39AB">
      <w:r>
        <w:rPr>
          <w:noProof/>
        </w:rPr>
        <w:drawing>
          <wp:inline distT="0" distB="0" distL="0" distR="0">
            <wp:extent cx="2489200" cy="2362315"/>
            <wp:effectExtent l="25400" t="0" r="0" b="0"/>
            <wp:docPr id="4" name="Picture 3" descr="leigh:Desktop: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gh:Desktop:Picture 2.png"/>
                    <pic:cNvPicPr>
                      <a:picLocks noChangeAspect="1" noChangeArrowheads="1"/>
                    </pic:cNvPicPr>
                  </pic:nvPicPr>
                  <pic:blipFill>
                    <a:blip r:embed="rId7"/>
                    <a:srcRect/>
                    <a:stretch>
                      <a:fillRect/>
                    </a:stretch>
                  </pic:blipFill>
                  <pic:spPr bwMode="auto">
                    <a:xfrm>
                      <a:off x="0" y="0"/>
                      <a:ext cx="2489049" cy="2362171"/>
                    </a:xfrm>
                    <a:prstGeom prst="rect">
                      <a:avLst/>
                    </a:prstGeom>
                    <a:noFill/>
                    <a:ln w="9525">
                      <a:noFill/>
                      <a:miter lim="800000"/>
                      <a:headEnd/>
                      <a:tailEnd/>
                    </a:ln>
                  </pic:spPr>
                </pic:pic>
              </a:graphicData>
            </a:graphic>
          </wp:inline>
        </w:drawing>
      </w:r>
    </w:p>
    <w:p w:rsidR="005B39AB" w:rsidRDefault="005B39AB">
      <w:r>
        <w:t>If not already selected, click on the sample tab</w:t>
      </w:r>
      <w:r w:rsidR="00BC3E94">
        <w:t xml:space="preserve"> in this new window</w:t>
      </w:r>
      <w:r>
        <w:t xml:space="preserve">. Uncheck the </w:t>
      </w:r>
      <w:proofErr w:type="gramStart"/>
      <w:r>
        <w:t>With</w:t>
      </w:r>
      <w:proofErr w:type="gramEnd"/>
      <w:r>
        <w:t xml:space="preserve"> replacement box and change the number of cases to the number of songs you wish to sample each time.</w:t>
      </w:r>
      <w:r w:rsidR="00BC3E94">
        <w:t xml:space="preserve"> (In my example, I have set this to 15)</w:t>
      </w:r>
      <w:r>
        <w:t xml:space="preserve"> Click sample more cases. This create</w:t>
      </w:r>
      <w:r w:rsidR="00BC3E94">
        <w:t>s a single playlist.</w:t>
      </w:r>
    </w:p>
    <w:p w:rsidR="008A3EDB" w:rsidRDefault="005B39AB">
      <w:r>
        <w:t>Next</w:t>
      </w:r>
      <w:r w:rsidR="008C6012">
        <w:t>,</w:t>
      </w:r>
      <w:r>
        <w:t xml:space="preserve"> click on the Cases tab (far left) in the sample</w:t>
      </w:r>
      <w:r w:rsidR="008A3EDB">
        <w:t xml:space="preserve"> collection icon (the one you currently have open).</w:t>
      </w:r>
      <w:r w:rsidR="008C6012">
        <w:t xml:space="preserve"> You will see the first song that was selected in the sample and you can use the arrows at the bottom left corner of the window to scroll through the playlist.</w:t>
      </w:r>
    </w:p>
    <w:p w:rsidR="008A3EDB" w:rsidRDefault="005B39AB">
      <w:r>
        <w:t xml:space="preserve">  </w:t>
      </w:r>
      <w:r w:rsidR="008A3EDB">
        <w:rPr>
          <w:noProof/>
        </w:rPr>
        <w:drawing>
          <wp:inline distT="0" distB="0" distL="0" distR="0">
            <wp:extent cx="2192867" cy="2065744"/>
            <wp:effectExtent l="25400" t="0" r="0" b="0"/>
            <wp:docPr id="1" name="Picture 1" descr=":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3.png"/>
                    <pic:cNvPicPr>
                      <a:picLocks noChangeAspect="1" noChangeArrowheads="1"/>
                    </pic:cNvPicPr>
                  </pic:nvPicPr>
                  <pic:blipFill>
                    <a:blip r:embed="rId8"/>
                    <a:srcRect/>
                    <a:stretch>
                      <a:fillRect/>
                    </a:stretch>
                  </pic:blipFill>
                  <pic:spPr bwMode="auto">
                    <a:xfrm>
                      <a:off x="0" y="0"/>
                      <a:ext cx="2194186" cy="2066987"/>
                    </a:xfrm>
                    <a:prstGeom prst="rect">
                      <a:avLst/>
                    </a:prstGeom>
                    <a:noFill/>
                    <a:ln w="9525">
                      <a:noFill/>
                      <a:miter lim="800000"/>
                      <a:headEnd/>
                      <a:tailEnd/>
                    </a:ln>
                  </pic:spPr>
                </pic:pic>
              </a:graphicData>
            </a:graphic>
          </wp:inline>
        </w:drawing>
      </w:r>
    </w:p>
    <w:p w:rsidR="00E55D93" w:rsidRDefault="002805BC">
      <w:r>
        <w:br w:type="page"/>
      </w:r>
      <w:r w:rsidR="008A3EDB">
        <w:t xml:space="preserve">5) To open a table to see the list of 15 songs that were selected, </w:t>
      </w:r>
      <w:r w:rsidR="008C6012">
        <w:t>make sure</w:t>
      </w:r>
      <w:r w:rsidR="00E55D93">
        <w:t xml:space="preserve"> the sample </w:t>
      </w:r>
      <w:r w:rsidR="008C6012">
        <w:t xml:space="preserve">collection </w:t>
      </w:r>
      <w:r w:rsidR="00E55D93">
        <w:t>icon</w:t>
      </w:r>
      <w:r w:rsidR="008C6012">
        <w:t xml:space="preserve"> is still highlighted</w:t>
      </w:r>
      <w:r w:rsidR="00E55D93">
        <w:t xml:space="preserve"> </w:t>
      </w:r>
      <w:r w:rsidR="008C6012">
        <w:t>by clicking on the blue marbles icon i</w:t>
      </w:r>
      <w:r w:rsidR="00E55D93">
        <w:t xml:space="preserve">n your workspace. The </w:t>
      </w:r>
      <w:r w:rsidR="008C6012">
        <w:t xml:space="preserve">drag and drop a table </w:t>
      </w:r>
      <w:r w:rsidR="008A3EDB">
        <w:t>onto your workspace</w:t>
      </w:r>
      <w:r w:rsidR="008C6012">
        <w:t xml:space="preserve"> from the shelf</w:t>
      </w:r>
      <w:r w:rsidR="008A3EDB">
        <w:t xml:space="preserve">. </w:t>
      </w:r>
      <w:r w:rsidR="00E55D93">
        <w:t>A table should appear that shows your randomly selected playlist in order.</w:t>
      </w:r>
    </w:p>
    <w:p w:rsidR="00E55D93" w:rsidRDefault="00E55D93">
      <w:r>
        <w:rPr>
          <w:noProof/>
        </w:rPr>
        <w:drawing>
          <wp:inline distT="0" distB="0" distL="0" distR="0">
            <wp:extent cx="3175000" cy="2332376"/>
            <wp:effectExtent l="25400" t="0" r="0" b="0"/>
            <wp:docPr id="5" name="Picture 2" descr=":Pict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4.png"/>
                    <pic:cNvPicPr>
                      <a:picLocks noChangeAspect="1" noChangeArrowheads="1"/>
                    </pic:cNvPicPr>
                  </pic:nvPicPr>
                  <pic:blipFill>
                    <a:blip r:embed="rId9"/>
                    <a:srcRect/>
                    <a:stretch>
                      <a:fillRect/>
                    </a:stretch>
                  </pic:blipFill>
                  <pic:spPr bwMode="auto">
                    <a:xfrm>
                      <a:off x="0" y="0"/>
                      <a:ext cx="3175167" cy="2332499"/>
                    </a:xfrm>
                    <a:prstGeom prst="rect">
                      <a:avLst/>
                    </a:prstGeom>
                    <a:noFill/>
                    <a:ln w="9525">
                      <a:noFill/>
                      <a:miter lim="800000"/>
                      <a:headEnd/>
                      <a:tailEnd/>
                    </a:ln>
                  </pic:spPr>
                </pic:pic>
              </a:graphicData>
            </a:graphic>
          </wp:inline>
        </w:drawing>
      </w:r>
    </w:p>
    <w:p w:rsidR="00E55D93" w:rsidRDefault="00E55D93"/>
    <w:p w:rsidR="002805BC" w:rsidRDefault="00E55D93">
      <w:r>
        <w:t xml:space="preserve">6) To create a bar chart of the artists, drag and drop a graph icon from the shelf onto your workspace. A window will open that is mostly blank. From either the table or the inspection window of your sample, drag the attribute “artist” and drop it somewhere in this new graph window. </w:t>
      </w:r>
      <w:r w:rsidR="000448AB">
        <w:t>The bar chart should appear.</w:t>
      </w:r>
    </w:p>
    <w:p w:rsidR="00E55D93" w:rsidRDefault="002805BC">
      <w:r>
        <w:rPr>
          <w:noProof/>
        </w:rPr>
        <w:drawing>
          <wp:inline distT="0" distB="0" distL="0" distR="0">
            <wp:extent cx="3632200" cy="2647197"/>
            <wp:effectExtent l="25400" t="0" r="0" b="0"/>
            <wp:docPr id="14" name="Picture 13" descr="Picture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png"/>
                    <pic:cNvPicPr/>
                  </pic:nvPicPr>
                  <pic:blipFill>
                    <a:blip r:embed="rId10"/>
                    <a:stretch>
                      <a:fillRect/>
                    </a:stretch>
                  </pic:blipFill>
                  <pic:spPr>
                    <a:xfrm>
                      <a:off x="0" y="0"/>
                      <a:ext cx="3635772" cy="2649800"/>
                    </a:xfrm>
                    <a:prstGeom prst="rect">
                      <a:avLst/>
                    </a:prstGeom>
                  </pic:spPr>
                </pic:pic>
              </a:graphicData>
            </a:graphic>
          </wp:inline>
        </w:drawing>
      </w:r>
    </w:p>
    <w:p w:rsidR="003841D0" w:rsidRDefault="000448AB">
      <w:r>
        <w:t xml:space="preserve">7) You can </w:t>
      </w:r>
      <w:r w:rsidR="002805BC">
        <w:t>go back and select fresh</w:t>
      </w:r>
      <w:r>
        <w:t xml:space="preserve"> samples of 15 songs one at a time by going back to the inspection window of the sample and clicking on the sample tab (far right). Select sample more cases and be sure to check the Replace existing cases box.</w:t>
      </w:r>
      <w:r w:rsidR="002805BC">
        <w:t xml:space="preserve"> The bar chart and the table will automatically update with your new playlist.</w:t>
      </w:r>
    </w:p>
    <w:p w:rsidR="00907B6B" w:rsidRDefault="003841D0">
      <w:r>
        <w:t>8) To define a variable that will count the number of playlists that either contain a repeated artist or don’t, select the measures tab in the sample icon inspection window.</w:t>
      </w:r>
    </w:p>
    <w:p w:rsidR="00907B6B" w:rsidRDefault="00907B6B">
      <w:r>
        <w:rPr>
          <w:noProof/>
        </w:rPr>
        <w:drawing>
          <wp:inline distT="0" distB="0" distL="0" distR="0">
            <wp:extent cx="1826876" cy="1747446"/>
            <wp:effectExtent l="25400" t="0" r="1924" b="0"/>
            <wp:docPr id="15" name="Picture 14" descr="Picture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png"/>
                    <pic:cNvPicPr/>
                  </pic:nvPicPr>
                  <pic:blipFill>
                    <a:blip r:embed="rId11"/>
                    <a:stretch>
                      <a:fillRect/>
                    </a:stretch>
                  </pic:blipFill>
                  <pic:spPr>
                    <a:xfrm>
                      <a:off x="0" y="0"/>
                      <a:ext cx="1828061" cy="1748579"/>
                    </a:xfrm>
                    <a:prstGeom prst="rect">
                      <a:avLst/>
                    </a:prstGeom>
                  </pic:spPr>
                </pic:pic>
              </a:graphicData>
            </a:graphic>
          </wp:inline>
        </w:drawing>
      </w:r>
    </w:p>
    <w:p w:rsidR="009B6E3A" w:rsidRDefault="009B6E3A">
      <w:proofErr w:type="gramStart"/>
      <w:r>
        <w:t xml:space="preserve">Under the measure column, type in a name for your variable (I used </w:t>
      </w:r>
      <w:r w:rsidRPr="00907B6B">
        <w:rPr>
          <w:b/>
        </w:rPr>
        <w:t>repeats</w:t>
      </w:r>
      <w:r>
        <w:t>).</w:t>
      </w:r>
      <w:proofErr w:type="gramEnd"/>
      <w:r>
        <w:t xml:space="preserve"> Then, under the Formula column, double click. A new formula window should appear. Type in the following formula:</w:t>
      </w:r>
    </w:p>
    <w:p w:rsidR="000448AB" w:rsidRDefault="009B6E3A">
      <w:r>
        <w:rPr>
          <w:noProof/>
        </w:rPr>
        <w:drawing>
          <wp:inline distT="0" distB="0" distL="0" distR="0">
            <wp:extent cx="5486400" cy="461645"/>
            <wp:effectExtent l="25400" t="0" r="0" b="0"/>
            <wp:docPr id="6" name="Picture 5" descr="Pictur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png"/>
                    <pic:cNvPicPr/>
                  </pic:nvPicPr>
                  <pic:blipFill>
                    <a:blip r:embed="rId12"/>
                    <a:stretch>
                      <a:fillRect/>
                    </a:stretch>
                  </pic:blipFill>
                  <pic:spPr>
                    <a:xfrm>
                      <a:off x="0" y="0"/>
                      <a:ext cx="5486400" cy="461645"/>
                    </a:xfrm>
                    <a:prstGeom prst="rect">
                      <a:avLst/>
                    </a:prstGeom>
                  </pic:spPr>
                </pic:pic>
              </a:graphicData>
            </a:graphic>
          </wp:inline>
        </w:drawing>
      </w:r>
    </w:p>
    <w:p w:rsidR="00907B6B" w:rsidRDefault="00907B6B"/>
    <w:p w:rsidR="009B6E3A" w:rsidRDefault="009B6E3A">
      <w:r>
        <w:t>As you start typing the formula, it will automatically take on the correct format. Notice the above fo</w:t>
      </w:r>
      <w:r w:rsidR="00907B6B">
        <w:t xml:space="preserve">rmula assumes a </w:t>
      </w:r>
      <w:proofErr w:type="gramStart"/>
      <w:r w:rsidR="00907B6B">
        <w:t>15 song</w:t>
      </w:r>
      <w:proofErr w:type="gramEnd"/>
      <w:r w:rsidR="00907B6B">
        <w:t xml:space="preserve"> play</w:t>
      </w:r>
      <w:r>
        <w:t>list. If you wish to change this, change the 15 in the above formula to your chosen n.</w:t>
      </w:r>
      <w:r w:rsidR="00907B6B">
        <w:t xml:space="preserve"> Click ok.</w:t>
      </w:r>
    </w:p>
    <w:p w:rsidR="00907B6B" w:rsidRDefault="00BC3E94">
      <w:r>
        <w:t>9</w:t>
      </w:r>
      <w:r w:rsidR="000448AB">
        <w:t xml:space="preserve">) </w:t>
      </w:r>
      <w:r w:rsidR="004877CC">
        <w:t xml:space="preserve">In order to set up the simulation of 1000 playlists, </w:t>
      </w:r>
      <w:r w:rsidR="00907B6B">
        <w:t>highlight the sample</w:t>
      </w:r>
      <w:r w:rsidR="004877CC">
        <w:t xml:space="preserve"> icon</w:t>
      </w:r>
      <w:r w:rsidR="00907B6B">
        <w:t xml:space="preserve"> (with the blue marbles)</w:t>
      </w:r>
      <w:r w:rsidR="009A17E6">
        <w:t xml:space="preserve"> </w:t>
      </w:r>
      <w:r w:rsidR="009B6E3A">
        <w:t xml:space="preserve">again </w:t>
      </w:r>
      <w:r w:rsidR="009A17E6">
        <w:t>and under the Collection menu</w:t>
      </w:r>
      <w:r w:rsidR="009B6E3A">
        <w:t xml:space="preserve">, select </w:t>
      </w:r>
      <w:r w:rsidR="00907B6B">
        <w:t>Collect Measures. A third measures</w:t>
      </w:r>
      <w:r w:rsidR="009B6E3A">
        <w:t xml:space="preserve"> icon</w:t>
      </w:r>
      <w:r w:rsidR="00907B6B">
        <w:t xml:space="preserve"> (with green marbles)</w:t>
      </w:r>
      <w:r w:rsidR="009B6E3A">
        <w:t xml:space="preserve"> should appear on the </w:t>
      </w:r>
      <w:r w:rsidR="00BD42DE">
        <w:t xml:space="preserve">workspace. </w:t>
      </w:r>
    </w:p>
    <w:p w:rsidR="00BD42DE" w:rsidRDefault="00907B6B">
      <w:r>
        <w:rPr>
          <w:noProof/>
        </w:rPr>
        <w:drawing>
          <wp:inline distT="0" distB="0" distL="0" distR="0">
            <wp:extent cx="2260600" cy="476845"/>
            <wp:effectExtent l="25400" t="0" r="0" b="0"/>
            <wp:docPr id="16" name="Picture 15" descr="Picture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png"/>
                    <pic:cNvPicPr/>
                  </pic:nvPicPr>
                  <pic:blipFill>
                    <a:blip r:embed="rId13"/>
                    <a:stretch>
                      <a:fillRect/>
                    </a:stretch>
                  </pic:blipFill>
                  <pic:spPr>
                    <a:xfrm>
                      <a:off x="0" y="0"/>
                      <a:ext cx="2260318" cy="476785"/>
                    </a:xfrm>
                    <a:prstGeom prst="rect">
                      <a:avLst/>
                    </a:prstGeom>
                  </pic:spPr>
                </pic:pic>
              </a:graphicData>
            </a:graphic>
          </wp:inline>
        </w:drawing>
      </w:r>
    </w:p>
    <w:p w:rsidR="00BD42DE" w:rsidRDefault="00BD42DE">
      <w:r>
        <w:t>Highlight and inspect this new measures icon.</w:t>
      </w:r>
    </w:p>
    <w:p w:rsidR="00BD42DE" w:rsidRDefault="00BD42DE">
      <w:pPr>
        <w:rPr>
          <w:noProof/>
        </w:rPr>
      </w:pPr>
      <w:r w:rsidRPr="00BD42DE">
        <w:rPr>
          <w:noProof/>
        </w:rPr>
        <w:t xml:space="preserve"> </w:t>
      </w:r>
      <w:r w:rsidRPr="00BD42DE">
        <w:rPr>
          <w:noProof/>
        </w:rPr>
        <w:drawing>
          <wp:inline distT="0" distB="0" distL="0" distR="0">
            <wp:extent cx="1998133" cy="1875060"/>
            <wp:effectExtent l="25400" t="0" r="8467" b="0"/>
            <wp:docPr id="8" name="Picture 6" descr="Pictur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png"/>
                    <pic:cNvPicPr/>
                  </pic:nvPicPr>
                  <pic:blipFill>
                    <a:blip r:embed="rId14"/>
                    <a:stretch>
                      <a:fillRect/>
                    </a:stretch>
                  </pic:blipFill>
                  <pic:spPr>
                    <a:xfrm>
                      <a:off x="0" y="0"/>
                      <a:ext cx="2000459" cy="1877242"/>
                    </a:xfrm>
                    <a:prstGeom prst="rect">
                      <a:avLst/>
                    </a:prstGeom>
                  </pic:spPr>
                </pic:pic>
              </a:graphicData>
            </a:graphic>
          </wp:inline>
        </w:drawing>
      </w:r>
    </w:p>
    <w:p w:rsidR="00BD42DE" w:rsidRDefault="00BD42DE">
      <w:pPr>
        <w:rPr>
          <w:noProof/>
        </w:rPr>
      </w:pPr>
      <w:r>
        <w:rPr>
          <w:noProof/>
        </w:rPr>
        <w:t>Uncheck the Animation box. Check the Replace existing cases box and set the measures to 1000. Click the Collect More Measures button. This may take a minute and you may get a progress bar. As this is happening</w:t>
      </w:r>
      <w:r w:rsidR="003C37B7">
        <w:rPr>
          <w:noProof/>
        </w:rPr>
        <w:t>,</w:t>
      </w:r>
      <w:r>
        <w:rPr>
          <w:noProof/>
        </w:rPr>
        <w:t xml:space="preserve"> you </w:t>
      </w:r>
      <w:r w:rsidR="003C37B7">
        <w:rPr>
          <w:noProof/>
        </w:rPr>
        <w:t xml:space="preserve">will </w:t>
      </w:r>
      <w:r>
        <w:rPr>
          <w:noProof/>
        </w:rPr>
        <w:t xml:space="preserve">see the bar chart and the </w:t>
      </w:r>
      <w:r w:rsidR="003C37B7">
        <w:rPr>
          <w:noProof/>
        </w:rPr>
        <w:t>table of the playlists updating occasionally.</w:t>
      </w:r>
    </w:p>
    <w:p w:rsidR="00BD42DE" w:rsidRDefault="00BC3E94">
      <w:pPr>
        <w:rPr>
          <w:noProof/>
        </w:rPr>
      </w:pPr>
      <w:r>
        <w:rPr>
          <w:noProof/>
        </w:rPr>
        <w:t xml:space="preserve">10) </w:t>
      </w:r>
      <w:r w:rsidR="00BD42DE">
        <w:rPr>
          <w:noProof/>
        </w:rPr>
        <w:t xml:space="preserve">To create graph of </w:t>
      </w:r>
      <w:r w:rsidR="003C37B7">
        <w:rPr>
          <w:noProof/>
        </w:rPr>
        <w:t xml:space="preserve">your </w:t>
      </w:r>
      <w:r w:rsidR="00BD42DE">
        <w:rPr>
          <w:noProof/>
        </w:rPr>
        <w:t>repeats</w:t>
      </w:r>
      <w:r w:rsidR="003C37B7">
        <w:rPr>
          <w:noProof/>
        </w:rPr>
        <w:t xml:space="preserve"> measure</w:t>
      </w:r>
      <w:r w:rsidR="00BD42DE">
        <w:rPr>
          <w:noProof/>
        </w:rPr>
        <w:t xml:space="preserve">, click the cases tab in this </w:t>
      </w:r>
      <w:r w:rsidR="003C37B7">
        <w:rPr>
          <w:noProof/>
        </w:rPr>
        <w:t xml:space="preserve">green </w:t>
      </w:r>
      <w:r w:rsidR="00BD42DE">
        <w:rPr>
          <w:noProof/>
        </w:rPr>
        <w:t xml:space="preserve">Measures icon inspector window </w:t>
      </w:r>
      <w:r w:rsidR="003C37B7">
        <w:rPr>
          <w:noProof/>
        </w:rPr>
        <w:t>(shown in #9 above)</w:t>
      </w:r>
      <w:r w:rsidR="00BD42DE">
        <w:rPr>
          <w:noProof/>
        </w:rPr>
        <w:t xml:space="preserve">. Drag and drop a graph </w:t>
      </w:r>
      <w:r w:rsidR="003C37B7">
        <w:rPr>
          <w:noProof/>
        </w:rPr>
        <w:t xml:space="preserve">from the shelf </w:t>
      </w:r>
      <w:r w:rsidR="00BD42DE">
        <w:rPr>
          <w:noProof/>
        </w:rPr>
        <w:t xml:space="preserve">onto the workspace.  Drag and drop the attribute repeats (or whatever you have named it) </w:t>
      </w:r>
      <w:r w:rsidR="003C37B7">
        <w:rPr>
          <w:noProof/>
        </w:rPr>
        <w:t>from the Measures inspector window o</w:t>
      </w:r>
      <w:r w:rsidR="00BD42DE">
        <w:rPr>
          <w:noProof/>
        </w:rPr>
        <w:t xml:space="preserve">nto this new graph </w:t>
      </w:r>
      <w:r w:rsidR="003C37B7">
        <w:rPr>
          <w:noProof/>
        </w:rPr>
        <w:t xml:space="preserve">window </w:t>
      </w:r>
      <w:r w:rsidR="00BD42DE">
        <w:rPr>
          <w:noProof/>
        </w:rPr>
        <w:t>and a graph similar to the one below should appear.</w:t>
      </w:r>
    </w:p>
    <w:p w:rsidR="00BC3E94" w:rsidRDefault="00BD42DE">
      <w:r>
        <w:rPr>
          <w:noProof/>
        </w:rPr>
        <w:drawing>
          <wp:inline distT="0" distB="0" distL="0" distR="0">
            <wp:extent cx="2356756" cy="2590800"/>
            <wp:effectExtent l="25400" t="0" r="5444" b="0"/>
            <wp:docPr id="9" name="Picture 3" descr=":Pictur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7.png"/>
                    <pic:cNvPicPr>
                      <a:picLocks noChangeAspect="1" noChangeArrowheads="1"/>
                    </pic:cNvPicPr>
                  </pic:nvPicPr>
                  <pic:blipFill>
                    <a:blip r:embed="rId15"/>
                    <a:srcRect/>
                    <a:stretch>
                      <a:fillRect/>
                    </a:stretch>
                  </pic:blipFill>
                  <pic:spPr bwMode="auto">
                    <a:xfrm>
                      <a:off x="0" y="0"/>
                      <a:ext cx="2356663" cy="2590697"/>
                    </a:xfrm>
                    <a:prstGeom prst="rect">
                      <a:avLst/>
                    </a:prstGeom>
                    <a:noFill/>
                    <a:ln w="9525">
                      <a:noFill/>
                      <a:miter lim="800000"/>
                      <a:headEnd/>
                      <a:tailEnd/>
                    </a:ln>
                  </pic:spPr>
                </pic:pic>
              </a:graphicData>
            </a:graphic>
          </wp:inline>
        </w:drawing>
      </w:r>
    </w:p>
    <w:p w:rsidR="00BC3E94" w:rsidRDefault="00BC3E94">
      <w:r>
        <w:t>You can also create a ribbon chart that shows the percentages. Click on the drop down button in the upper right corner and select Ribbon Chart.</w:t>
      </w:r>
    </w:p>
    <w:p w:rsidR="00BC3E94" w:rsidRDefault="00BC3E94">
      <w:r>
        <w:rPr>
          <w:noProof/>
        </w:rPr>
        <w:drawing>
          <wp:inline distT="0" distB="0" distL="0" distR="0">
            <wp:extent cx="1574800" cy="1878323"/>
            <wp:effectExtent l="25400" t="0" r="0" b="0"/>
            <wp:docPr id="10" name="Picture 9" descr="Pictur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png"/>
                    <pic:cNvPicPr/>
                  </pic:nvPicPr>
                  <pic:blipFill>
                    <a:blip r:embed="rId16"/>
                    <a:stretch>
                      <a:fillRect/>
                    </a:stretch>
                  </pic:blipFill>
                  <pic:spPr>
                    <a:xfrm>
                      <a:off x="0" y="0"/>
                      <a:ext cx="1575833" cy="1879555"/>
                    </a:xfrm>
                    <a:prstGeom prst="rect">
                      <a:avLst/>
                    </a:prstGeom>
                  </pic:spPr>
                </pic:pic>
              </a:graphicData>
            </a:graphic>
          </wp:inline>
        </w:drawing>
      </w:r>
    </w:p>
    <w:p w:rsidR="004877CC" w:rsidRDefault="004877CC"/>
    <w:sectPr w:rsidR="004877CC" w:rsidSect="00080CC8">
      <w:pgSz w:w="12240" w:h="15840"/>
      <w:pgMar w:top="1440" w:right="1800" w:bottom="1440" w:left="1800" w:gutter="0"/>
      <w:printerSettings r:id="rId17"/>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B39AB"/>
    <w:rsid w:val="000448AB"/>
    <w:rsid w:val="00080CC8"/>
    <w:rsid w:val="000C790B"/>
    <w:rsid w:val="000D191D"/>
    <w:rsid w:val="002805BC"/>
    <w:rsid w:val="003841D0"/>
    <w:rsid w:val="003C37B7"/>
    <w:rsid w:val="004877CC"/>
    <w:rsid w:val="005B39AB"/>
    <w:rsid w:val="006A641F"/>
    <w:rsid w:val="008A3EDB"/>
    <w:rsid w:val="008C6012"/>
    <w:rsid w:val="00907B6B"/>
    <w:rsid w:val="009A17E6"/>
    <w:rsid w:val="009B6E3A"/>
    <w:rsid w:val="00BC3E94"/>
    <w:rsid w:val="00BD42DE"/>
    <w:rsid w:val="00C1328C"/>
    <w:rsid w:val="00C8344E"/>
    <w:rsid w:val="00E55D93"/>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6B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image" Target="media/image11.png"/><Relationship Id="rId4" Type="http://schemas.openxmlformats.org/officeDocument/2006/relationships/image" Target="media/image1.png"/><Relationship Id="rId7" Type="http://schemas.openxmlformats.org/officeDocument/2006/relationships/image" Target="media/image4.png"/><Relationship Id="rId11"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3.png"/><Relationship Id="rId16" Type="http://schemas.openxmlformats.org/officeDocument/2006/relationships/image" Target="media/image13.png"/><Relationship Id="rId8" Type="http://schemas.openxmlformats.org/officeDocument/2006/relationships/image" Target="media/image5.png"/><Relationship Id="rId13" Type="http://schemas.openxmlformats.org/officeDocument/2006/relationships/image" Target="media/image10.png"/><Relationship Id="rId10"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image" Target="media/image12.png"/><Relationship Id="rId12" Type="http://schemas.openxmlformats.org/officeDocument/2006/relationships/image" Target="media/image9.png"/><Relationship Id="rId17" Type="http://schemas.openxmlformats.org/officeDocument/2006/relationships/printerSettings" Target="printerSettings/printerSettings1.bin"/><Relationship Id="rId19" Type="http://schemas.openxmlformats.org/officeDocument/2006/relationships/theme" Target="theme/theme1.xml"/><Relationship Id="rId2" Type="http://schemas.openxmlformats.org/officeDocument/2006/relationships/settings" Target="settings.xml"/><Relationship Id="rId9" Type="http://schemas.openxmlformats.org/officeDocument/2006/relationships/image" Target="media/image6.png"/><Relationship Id="rId3" Type="http://schemas.openxmlformats.org/officeDocument/2006/relationships/webSettings" Target="webSettings.xml"/><Relationship Id="rId1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637</Words>
  <Characters>3635</Characters>
  <Application>Microsoft Macintosh Word</Application>
  <DocSecurity>0</DocSecurity>
  <Lines>30</Lines>
  <Paragraphs>7</Paragraphs>
  <ScaleCrop>false</ScaleCrop>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ModifiedBy>
  <cp:revision>13</cp:revision>
  <cp:lastPrinted>2009-06-27T02:12:00Z</cp:lastPrinted>
  <dcterms:created xsi:type="dcterms:W3CDTF">2009-06-26T01:10:00Z</dcterms:created>
  <dcterms:modified xsi:type="dcterms:W3CDTF">2009-06-27T02:12:00Z</dcterms:modified>
</cp:coreProperties>
</file>