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E6498" w14:textId="3E1AEC35" w:rsidR="00121C67" w:rsidRPr="00494642" w:rsidRDefault="0037051C" w:rsidP="00582DB3">
      <w:pPr>
        <w:pStyle w:val="BodyText"/>
        <w:rPr>
          <w:b/>
          <w:sz w:val="22"/>
          <w:szCs w:val="22"/>
          <w:u w:val="single"/>
        </w:rPr>
      </w:pPr>
      <w:r w:rsidRPr="00494642">
        <w:rPr>
          <w:b/>
          <w:sz w:val="22"/>
          <w:szCs w:val="22"/>
          <w:u w:val="single"/>
        </w:rPr>
        <w:t>STAT</w:t>
      </w:r>
      <w:r w:rsidR="00A0728D">
        <w:rPr>
          <w:b/>
          <w:sz w:val="22"/>
          <w:szCs w:val="22"/>
          <w:u w:val="single"/>
        </w:rPr>
        <w:t xml:space="preserve"> 1052 Supplemental</w:t>
      </w:r>
      <w:r w:rsidR="00582DB3" w:rsidRPr="00494642">
        <w:rPr>
          <w:b/>
          <w:sz w:val="22"/>
          <w:szCs w:val="22"/>
          <w:u w:val="single"/>
        </w:rPr>
        <w:t xml:space="preserve"> </w:t>
      </w:r>
      <w:r w:rsidRPr="00494642">
        <w:rPr>
          <w:b/>
          <w:sz w:val="22"/>
          <w:szCs w:val="22"/>
          <w:u w:val="single"/>
        </w:rPr>
        <w:t>Introduction to Statistics</w:t>
      </w:r>
    </w:p>
    <w:p w14:paraId="7A95F428" w14:textId="21C350F9" w:rsidR="00DF7A1B" w:rsidRPr="00494642" w:rsidRDefault="00A0728D" w:rsidP="00582DB3">
      <w:pPr>
        <w:pStyle w:val="BodyText"/>
        <w:rPr>
          <w:b/>
          <w:sz w:val="22"/>
          <w:szCs w:val="22"/>
        </w:rPr>
      </w:pPr>
      <w:r>
        <w:rPr>
          <w:b/>
          <w:sz w:val="22"/>
          <w:szCs w:val="22"/>
        </w:rPr>
        <w:t>2</w:t>
      </w:r>
      <w:r w:rsidR="00121C67" w:rsidRPr="00494642">
        <w:rPr>
          <w:b/>
          <w:sz w:val="22"/>
          <w:szCs w:val="22"/>
        </w:rPr>
        <w:t xml:space="preserve"> Semester Hours</w:t>
      </w:r>
    </w:p>
    <w:p w14:paraId="6FBBF7B0" w14:textId="1EAD38AC" w:rsidR="00827C94" w:rsidRPr="00494642" w:rsidRDefault="00827C94" w:rsidP="00494642">
      <w:pPr>
        <w:pStyle w:val="Heading1"/>
        <w:spacing w:before="0"/>
        <w:ind w:left="0"/>
        <w:rPr>
          <w:sz w:val="22"/>
          <w:szCs w:val="22"/>
        </w:rPr>
      </w:pPr>
    </w:p>
    <w:p w14:paraId="65A35A80" w14:textId="77777777" w:rsidR="00496A17" w:rsidRPr="00494642" w:rsidRDefault="00193D97" w:rsidP="00582DB3">
      <w:pPr>
        <w:pStyle w:val="Heading1"/>
        <w:spacing w:before="0"/>
        <w:rPr>
          <w:sz w:val="22"/>
          <w:szCs w:val="22"/>
        </w:rPr>
      </w:pPr>
      <w:r w:rsidRPr="00494642">
        <w:rPr>
          <w:sz w:val="22"/>
          <w:szCs w:val="22"/>
        </w:rPr>
        <w:t>Prerequisite:</w:t>
      </w:r>
    </w:p>
    <w:p w14:paraId="65C493AC" w14:textId="59DE239E" w:rsidR="00DF7A1B" w:rsidRPr="00494642" w:rsidRDefault="00193D97" w:rsidP="00582DB3">
      <w:pPr>
        <w:pStyle w:val="Heading1"/>
        <w:spacing w:before="0"/>
        <w:rPr>
          <w:b w:val="0"/>
          <w:sz w:val="22"/>
          <w:szCs w:val="22"/>
        </w:rPr>
      </w:pPr>
      <w:r w:rsidRPr="00494642">
        <w:rPr>
          <w:b w:val="0"/>
          <w:sz w:val="22"/>
          <w:szCs w:val="22"/>
        </w:rPr>
        <w:t>MATH 0213 or MATH 0115 or equivalent</w:t>
      </w:r>
    </w:p>
    <w:p w14:paraId="4162121D" w14:textId="77777777" w:rsidR="00DF7A1B" w:rsidRPr="00494642" w:rsidRDefault="00DF7A1B" w:rsidP="00582DB3">
      <w:pPr>
        <w:pStyle w:val="BodyText"/>
        <w:rPr>
          <w:sz w:val="22"/>
          <w:szCs w:val="22"/>
        </w:rPr>
      </w:pPr>
    </w:p>
    <w:p w14:paraId="46B409D8" w14:textId="77777777" w:rsidR="00496A17" w:rsidRPr="00494642" w:rsidRDefault="00193D97" w:rsidP="00582DB3">
      <w:pPr>
        <w:pStyle w:val="Heading2"/>
        <w:spacing w:before="0"/>
        <w:rPr>
          <w:rFonts w:ascii="Times New Roman" w:hAnsi="Times New Roman" w:cs="Times New Roman"/>
          <w:b/>
          <w:color w:val="auto"/>
          <w:sz w:val="22"/>
          <w:szCs w:val="22"/>
        </w:rPr>
      </w:pPr>
      <w:r w:rsidRPr="00494642">
        <w:rPr>
          <w:rFonts w:ascii="Times New Roman" w:hAnsi="Times New Roman" w:cs="Times New Roman"/>
          <w:b/>
          <w:color w:val="auto"/>
          <w:sz w:val="22"/>
          <w:szCs w:val="22"/>
        </w:rPr>
        <w:t>Course Description:</w:t>
      </w:r>
    </w:p>
    <w:p w14:paraId="4B24AE67" w14:textId="5F2A4346" w:rsidR="0037051C" w:rsidRDefault="009B7DE4" w:rsidP="0037051C">
      <w:pPr>
        <w:pStyle w:val="Default"/>
        <w:spacing w:line="278" w:lineRule="auto"/>
        <w:ind w:right="642"/>
        <w:rPr>
          <w:sz w:val="22"/>
          <w:szCs w:val="22"/>
        </w:rPr>
      </w:pPr>
      <w:r>
        <w:rPr>
          <w:sz w:val="22"/>
          <w:szCs w:val="22"/>
        </w:rPr>
        <w:t>Remediation and support for students who are enrolled in STAT 1513 (Introduction to Statistics), but whose test scores and prior academic work do not indicate preparedness for college-level mathematics classes. Recommended for students who have not completed MATH 0213.</w:t>
      </w:r>
    </w:p>
    <w:p w14:paraId="317302A6" w14:textId="77777777" w:rsidR="009B7DE4" w:rsidRPr="00494642" w:rsidRDefault="009B7DE4" w:rsidP="0037051C">
      <w:pPr>
        <w:pStyle w:val="Default"/>
        <w:spacing w:line="278" w:lineRule="auto"/>
        <w:ind w:right="642"/>
        <w:rPr>
          <w:rStyle w:val="SubtitleChar"/>
          <w:b/>
          <w:color w:val="auto"/>
          <w:sz w:val="22"/>
          <w:szCs w:val="22"/>
        </w:rPr>
      </w:pPr>
    </w:p>
    <w:p w14:paraId="2AF97A2F" w14:textId="77777777" w:rsidR="00582DB3" w:rsidRPr="00494642" w:rsidRDefault="00193D97" w:rsidP="00582DB3">
      <w:pPr>
        <w:pStyle w:val="BodyText"/>
        <w:spacing w:line="278" w:lineRule="auto"/>
        <w:ind w:right="642"/>
        <w:rPr>
          <w:sz w:val="22"/>
          <w:szCs w:val="22"/>
        </w:rPr>
      </w:pPr>
      <w:r w:rsidRPr="00494642">
        <w:rPr>
          <w:rStyle w:val="SubtitleChar"/>
          <w:b/>
          <w:color w:val="auto"/>
          <w:sz w:val="22"/>
          <w:szCs w:val="22"/>
        </w:rPr>
        <w:t>Placement:</w:t>
      </w:r>
      <w:r w:rsidRPr="00494642">
        <w:rPr>
          <w:sz w:val="22"/>
          <w:szCs w:val="22"/>
        </w:rPr>
        <w:t xml:space="preserve"> </w:t>
      </w:r>
    </w:p>
    <w:p w14:paraId="28BD244D" w14:textId="1D3F2640" w:rsidR="00DF7A1B" w:rsidRPr="00494642" w:rsidRDefault="00193D97" w:rsidP="00582DB3">
      <w:pPr>
        <w:pStyle w:val="BodyText"/>
        <w:spacing w:line="278" w:lineRule="auto"/>
        <w:ind w:right="642"/>
        <w:rPr>
          <w:sz w:val="22"/>
          <w:szCs w:val="22"/>
        </w:rPr>
      </w:pPr>
      <w:r w:rsidRPr="00494642">
        <w:rPr>
          <w:sz w:val="22"/>
          <w:szCs w:val="22"/>
        </w:rPr>
        <w:t>Students</w:t>
      </w:r>
      <w:r w:rsidR="00A0728D">
        <w:rPr>
          <w:sz w:val="22"/>
          <w:szCs w:val="22"/>
        </w:rPr>
        <w:t xml:space="preserve"> wh</w:t>
      </w:r>
      <w:r w:rsidR="009B7DE4">
        <w:rPr>
          <w:sz w:val="22"/>
          <w:szCs w:val="22"/>
        </w:rPr>
        <w:t xml:space="preserve">o graduated </w:t>
      </w:r>
      <w:r w:rsidR="009B7DE4" w:rsidRPr="009B7DE4">
        <w:rPr>
          <w:noProof/>
          <w:sz w:val="22"/>
          <w:szCs w:val="22"/>
        </w:rPr>
        <w:t>high</w:t>
      </w:r>
      <w:r w:rsidR="009B7DE4">
        <w:rPr>
          <w:noProof/>
          <w:sz w:val="22"/>
          <w:szCs w:val="22"/>
        </w:rPr>
        <w:t xml:space="preserve"> sc</w:t>
      </w:r>
      <w:r w:rsidR="009B7DE4" w:rsidRPr="009B7DE4">
        <w:rPr>
          <w:noProof/>
          <w:sz w:val="22"/>
          <w:szCs w:val="22"/>
        </w:rPr>
        <w:t>hool</w:t>
      </w:r>
      <w:r w:rsidR="009B7DE4">
        <w:rPr>
          <w:sz w:val="22"/>
          <w:szCs w:val="22"/>
        </w:rPr>
        <w:t xml:space="preserve"> with a </w:t>
      </w:r>
      <w:r w:rsidR="009B7DE4" w:rsidRPr="009B7DE4">
        <w:rPr>
          <w:noProof/>
          <w:sz w:val="22"/>
          <w:szCs w:val="22"/>
        </w:rPr>
        <w:t>c</w:t>
      </w:r>
      <w:r w:rsidR="009B7DE4">
        <w:rPr>
          <w:noProof/>
          <w:sz w:val="22"/>
          <w:szCs w:val="22"/>
        </w:rPr>
        <w:t>u</w:t>
      </w:r>
      <w:r w:rsidR="009B7DE4" w:rsidRPr="009B7DE4">
        <w:rPr>
          <w:noProof/>
          <w:sz w:val="22"/>
          <w:szCs w:val="22"/>
        </w:rPr>
        <w:t>mulative</w:t>
      </w:r>
      <w:r w:rsidR="009B7DE4">
        <w:rPr>
          <w:sz w:val="22"/>
          <w:szCs w:val="22"/>
        </w:rPr>
        <w:t xml:space="preserve"> GPA less than 3.0 and received an ACT score of 16-18 or CPT score of 65-74.</w:t>
      </w:r>
    </w:p>
    <w:p w14:paraId="3BA0AD75" w14:textId="77777777" w:rsidR="00796C98" w:rsidRPr="00494642" w:rsidRDefault="00796C98" w:rsidP="00582DB3">
      <w:pPr>
        <w:pStyle w:val="Subtitle"/>
        <w:spacing w:after="0"/>
        <w:rPr>
          <w:rFonts w:ascii="Times New Roman" w:hAnsi="Times New Roman" w:cs="Times New Roman"/>
          <w:b/>
          <w:color w:val="auto"/>
        </w:rPr>
      </w:pPr>
    </w:p>
    <w:p w14:paraId="7B26556B" w14:textId="5774EC78" w:rsidR="00DF7A1B" w:rsidRPr="00494642" w:rsidRDefault="00193D97" w:rsidP="00582DB3">
      <w:pPr>
        <w:pStyle w:val="Subtitle"/>
        <w:spacing w:after="0"/>
        <w:rPr>
          <w:rFonts w:ascii="Times New Roman" w:hAnsi="Times New Roman" w:cs="Times New Roman"/>
          <w:b/>
          <w:color w:val="auto"/>
        </w:rPr>
      </w:pPr>
      <w:r w:rsidRPr="00494642">
        <w:rPr>
          <w:rFonts w:ascii="Times New Roman" w:hAnsi="Times New Roman" w:cs="Times New Roman"/>
          <w:b/>
          <w:color w:val="auto"/>
        </w:rPr>
        <w:t>Course Position in Curriculum:</w:t>
      </w:r>
    </w:p>
    <w:p w14:paraId="0877FAFE" w14:textId="03B57B27" w:rsidR="0037051C" w:rsidRDefault="00333596" w:rsidP="00582DB3">
      <w:pPr>
        <w:pStyle w:val="TableParagraph"/>
        <w:tabs>
          <w:tab w:val="left" w:pos="4081"/>
          <w:tab w:val="left" w:pos="6071"/>
        </w:tabs>
        <w:spacing w:line="244" w:lineRule="exact"/>
        <w:ind w:left="0"/>
      </w:pPr>
      <w:r w:rsidRPr="00333596">
        <w:rPr>
          <w:noProof/>
        </w:rPr>
        <w:t>Th</w:t>
      </w:r>
      <w:r>
        <w:rPr>
          <w:noProof/>
        </w:rPr>
        <w:t>is course d</w:t>
      </w:r>
      <w:r w:rsidR="009B7DE4" w:rsidRPr="00333596">
        <w:rPr>
          <w:noProof/>
        </w:rPr>
        <w:t>oes not satisfy degree requirements at Cameron University for any degree program.</w:t>
      </w:r>
      <w:r w:rsidR="009B7DE4">
        <w:t xml:space="preserve"> </w:t>
      </w:r>
    </w:p>
    <w:p w14:paraId="08A89AB5" w14:textId="77777777" w:rsidR="009B7DE4" w:rsidRPr="00494642" w:rsidRDefault="009B7DE4" w:rsidP="00582DB3">
      <w:pPr>
        <w:pStyle w:val="TableParagraph"/>
        <w:tabs>
          <w:tab w:val="left" w:pos="4081"/>
          <w:tab w:val="left" w:pos="6071"/>
        </w:tabs>
        <w:spacing w:line="244" w:lineRule="exact"/>
        <w:ind w:left="0"/>
      </w:pPr>
    </w:p>
    <w:p w14:paraId="145A5353" w14:textId="77777777" w:rsidR="00496A17" w:rsidRPr="00494642" w:rsidRDefault="00193D97" w:rsidP="00827C94">
      <w:pPr>
        <w:pStyle w:val="BodyText"/>
        <w:rPr>
          <w:b/>
          <w:sz w:val="22"/>
          <w:szCs w:val="22"/>
        </w:rPr>
      </w:pPr>
      <w:r w:rsidRPr="00494642">
        <w:rPr>
          <w:b/>
          <w:sz w:val="22"/>
          <w:szCs w:val="22"/>
        </w:rPr>
        <w:t xml:space="preserve">Course Philosophy: </w:t>
      </w:r>
    </w:p>
    <w:p w14:paraId="6A611CA2" w14:textId="152B0AAB" w:rsidR="00DF7A1B" w:rsidRPr="00494642" w:rsidRDefault="00193D97" w:rsidP="00827C94">
      <w:pPr>
        <w:pStyle w:val="BodyText"/>
        <w:rPr>
          <w:sz w:val="22"/>
          <w:szCs w:val="22"/>
        </w:rPr>
      </w:pPr>
      <w:r w:rsidRPr="00494642">
        <w:rPr>
          <w:sz w:val="22"/>
          <w:szCs w:val="22"/>
        </w:rPr>
        <w:t>Thi</w:t>
      </w:r>
      <w:r w:rsidR="00D004FB">
        <w:rPr>
          <w:sz w:val="22"/>
          <w:szCs w:val="22"/>
        </w:rPr>
        <w:t>s is a supplemental</w:t>
      </w:r>
      <w:r w:rsidR="004D054D" w:rsidRPr="00494642">
        <w:rPr>
          <w:sz w:val="22"/>
          <w:szCs w:val="22"/>
        </w:rPr>
        <w:t xml:space="preserve"> education</w:t>
      </w:r>
      <w:r w:rsidR="009E7D73">
        <w:rPr>
          <w:sz w:val="22"/>
          <w:szCs w:val="22"/>
        </w:rPr>
        <w:t xml:space="preserve"> course. The students that participate in this cou</w:t>
      </w:r>
      <w:r w:rsidR="007E3781">
        <w:rPr>
          <w:sz w:val="22"/>
          <w:szCs w:val="22"/>
        </w:rPr>
        <w:t>rse are likely to be lacking the mathematical skills necessary for Introduction Statist</w:t>
      </w:r>
      <w:r w:rsidR="00333596">
        <w:rPr>
          <w:sz w:val="22"/>
          <w:szCs w:val="22"/>
        </w:rPr>
        <w:t>ics</w:t>
      </w:r>
      <w:r w:rsidR="007E3781">
        <w:rPr>
          <w:sz w:val="22"/>
          <w:szCs w:val="22"/>
        </w:rPr>
        <w:t xml:space="preserve">. Since this is the case, this course </w:t>
      </w:r>
      <w:r w:rsidR="007E3781" w:rsidRPr="007E3781">
        <w:rPr>
          <w:noProof/>
          <w:sz w:val="22"/>
          <w:szCs w:val="22"/>
        </w:rPr>
        <w:t>focuses</w:t>
      </w:r>
      <w:r w:rsidR="007E3781">
        <w:rPr>
          <w:noProof/>
          <w:sz w:val="22"/>
          <w:szCs w:val="22"/>
        </w:rPr>
        <w:t xml:space="preserve"> on</w:t>
      </w:r>
      <w:r w:rsidR="007E3781">
        <w:rPr>
          <w:sz w:val="22"/>
          <w:szCs w:val="22"/>
        </w:rPr>
        <w:t xml:space="preserve"> </w:t>
      </w:r>
      <w:r w:rsidR="007E3781" w:rsidRPr="007E3781">
        <w:rPr>
          <w:noProof/>
          <w:sz w:val="22"/>
          <w:szCs w:val="22"/>
        </w:rPr>
        <w:t>strengthening</w:t>
      </w:r>
      <w:r w:rsidR="007E3781">
        <w:rPr>
          <w:sz w:val="22"/>
          <w:szCs w:val="22"/>
        </w:rPr>
        <w:t xml:space="preserve"> the necessary mathematical skills</w:t>
      </w:r>
      <w:r w:rsidR="00333596">
        <w:rPr>
          <w:sz w:val="22"/>
          <w:szCs w:val="22"/>
        </w:rPr>
        <w:t xml:space="preserve"> that are</w:t>
      </w:r>
      <w:r w:rsidR="007E3781">
        <w:rPr>
          <w:sz w:val="22"/>
          <w:szCs w:val="22"/>
        </w:rPr>
        <w:t xml:space="preserve"> required to be successful </w:t>
      </w:r>
      <w:r w:rsidR="00333596">
        <w:rPr>
          <w:sz w:val="22"/>
          <w:szCs w:val="22"/>
        </w:rPr>
        <w:t xml:space="preserve">in Introduction to Statistics. This can include reviewing material covered in Introduction to Statistics in more depth or introducing students to background topics that are necessary to understand the </w:t>
      </w:r>
      <w:r w:rsidR="00333596" w:rsidRPr="00333596">
        <w:rPr>
          <w:noProof/>
          <w:sz w:val="22"/>
          <w:szCs w:val="22"/>
        </w:rPr>
        <w:t>material</w:t>
      </w:r>
      <w:r w:rsidR="00333596">
        <w:rPr>
          <w:sz w:val="22"/>
          <w:szCs w:val="22"/>
        </w:rPr>
        <w:t xml:space="preserve"> in Introduction to Statistics. </w:t>
      </w:r>
    </w:p>
    <w:p w14:paraId="52DA7737" w14:textId="04DCA16A" w:rsidR="00582DB3" w:rsidRPr="00494642" w:rsidRDefault="00582DB3">
      <w:pPr>
        <w:spacing w:line="281" w:lineRule="exact"/>
        <w:rPr>
          <w:b/>
        </w:rPr>
      </w:pPr>
    </w:p>
    <w:p w14:paraId="5A2B8DAE" w14:textId="2F88526E" w:rsidR="00E0542E" w:rsidRPr="00494642" w:rsidRDefault="00827C94">
      <w:pPr>
        <w:spacing w:line="281" w:lineRule="exact"/>
        <w:rPr>
          <w:b/>
          <w:u w:val="single"/>
        </w:rPr>
      </w:pPr>
      <w:r w:rsidRPr="00494642">
        <w:rPr>
          <w:b/>
          <w:u w:val="single"/>
        </w:rPr>
        <w:t xml:space="preserve">Information for </w:t>
      </w:r>
      <w:r w:rsidR="00582DB3" w:rsidRPr="00494642">
        <w:rPr>
          <w:b/>
          <w:u w:val="single"/>
        </w:rPr>
        <w:t>CU Syllabus Template:</w:t>
      </w:r>
    </w:p>
    <w:p w14:paraId="5A96BC55" w14:textId="77777777" w:rsidR="00582DB3" w:rsidRPr="00494642" w:rsidRDefault="00582DB3">
      <w:pPr>
        <w:spacing w:line="281" w:lineRule="exact"/>
      </w:pPr>
    </w:p>
    <w:p w14:paraId="7352EDD0" w14:textId="77777777" w:rsidR="00582DB3" w:rsidRPr="00494642" w:rsidRDefault="00582DB3" w:rsidP="00582DB3">
      <w:pPr>
        <w:pStyle w:val="Heading2"/>
        <w:keepNext w:val="0"/>
        <w:keepLines w:val="0"/>
        <w:autoSpaceDE/>
        <w:autoSpaceDN/>
        <w:spacing w:before="0"/>
        <w:rPr>
          <w:rFonts w:ascii="Times New Roman" w:hAnsi="Times New Roman" w:cs="Times New Roman"/>
          <w:b/>
          <w:color w:val="auto"/>
          <w:sz w:val="22"/>
          <w:szCs w:val="22"/>
        </w:rPr>
      </w:pPr>
      <w:r w:rsidRPr="00494642">
        <w:rPr>
          <w:rFonts w:ascii="Times New Roman" w:hAnsi="Times New Roman" w:cs="Times New Roman"/>
          <w:b/>
          <w:color w:val="auto"/>
          <w:sz w:val="22"/>
          <w:szCs w:val="22"/>
        </w:rPr>
        <w:t>Course Description</w:t>
      </w:r>
    </w:p>
    <w:p w14:paraId="670CEC2E" w14:textId="1156361C" w:rsidR="00582DB3" w:rsidRPr="00494642" w:rsidRDefault="000C22B2" w:rsidP="00582DB3">
      <w:r w:rsidRPr="00494642">
        <w:t xml:space="preserve">Includes descriptive statistics (histograms, pie charts, pictograms, graphs, </w:t>
      </w:r>
      <w:r w:rsidR="004D054D" w:rsidRPr="00494642">
        <w:t>etc.</w:t>
      </w:r>
      <w:r w:rsidRPr="00494642">
        <w:t>); summary statistics (central tendency – mean, median, mode; variability – variance, standard deviation, range); basic probability concepts; statistical distributions; Binomial Distribution; Normal Distribution; distribution of the sample mean (proportion); confidence intervals; hypothesis testing (generally one population Normal &amp; binomial, and difference in means or proportions situations).</w:t>
      </w:r>
    </w:p>
    <w:p w14:paraId="2FB2BB61" w14:textId="77777777" w:rsidR="000C22B2" w:rsidRPr="00494642" w:rsidRDefault="000C22B2" w:rsidP="00582DB3">
      <w:pPr>
        <w:rPr>
          <w:b/>
        </w:rPr>
      </w:pPr>
    </w:p>
    <w:p w14:paraId="75CD86D6" w14:textId="77777777" w:rsidR="00582DB3" w:rsidRPr="00494642" w:rsidRDefault="00582DB3" w:rsidP="00582DB3">
      <w:pPr>
        <w:pStyle w:val="Heading2"/>
        <w:keepNext w:val="0"/>
        <w:keepLines w:val="0"/>
        <w:autoSpaceDE/>
        <w:autoSpaceDN/>
        <w:spacing w:before="0"/>
        <w:rPr>
          <w:rFonts w:ascii="Times New Roman" w:hAnsi="Times New Roman" w:cs="Times New Roman"/>
          <w:b/>
          <w:sz w:val="22"/>
          <w:szCs w:val="22"/>
        </w:rPr>
      </w:pPr>
      <w:r w:rsidRPr="00494642">
        <w:rPr>
          <w:rFonts w:ascii="Times New Roman" w:hAnsi="Times New Roman" w:cs="Times New Roman"/>
          <w:b/>
          <w:color w:val="auto"/>
          <w:sz w:val="22"/>
          <w:szCs w:val="22"/>
        </w:rPr>
        <w:t>Course and Program Learning Outcomes</w:t>
      </w:r>
      <w:r w:rsidRPr="00494642">
        <w:rPr>
          <w:rFonts w:ascii="Times New Roman" w:hAnsi="Times New Roman" w:cs="Times New Roman"/>
          <w:b/>
          <w:sz w:val="22"/>
          <w:szCs w:val="22"/>
        </w:rPr>
        <w:tab/>
      </w:r>
    </w:p>
    <w:p w14:paraId="68BAAFAF" w14:textId="77777777" w:rsidR="00582DB3" w:rsidRPr="00494642" w:rsidRDefault="00582DB3" w:rsidP="00582DB3">
      <w:r w:rsidRPr="00494642">
        <w:t>Student learning outcomes from the Oklahoma State Regents for Higher Education Course Equivalency Project:</w:t>
      </w:r>
    </w:p>
    <w:p w14:paraId="5CF2B4A6" w14:textId="7B789941" w:rsidR="00582DB3" w:rsidRPr="00494642" w:rsidRDefault="00582DB3" w:rsidP="00582DB3"/>
    <w:p w14:paraId="5C9C4434" w14:textId="505B57BD" w:rsidR="00064733" w:rsidRPr="00494642" w:rsidRDefault="00064733" w:rsidP="00064733">
      <w:pPr>
        <w:pStyle w:val="ListParagraph"/>
        <w:numPr>
          <w:ilvl w:val="0"/>
          <w:numId w:val="22"/>
        </w:numPr>
      </w:pPr>
      <w:r w:rsidRPr="00494642">
        <w:t xml:space="preserve">Identify statistical </w:t>
      </w:r>
      <w:r w:rsidRPr="00494642">
        <w:rPr>
          <w:noProof/>
        </w:rPr>
        <w:t>terminolog</w:t>
      </w:r>
      <w:r w:rsidR="004D054D" w:rsidRPr="00494642">
        <w:rPr>
          <w:noProof/>
        </w:rPr>
        <w:t>ies</w:t>
      </w:r>
      <w:r w:rsidRPr="00494642">
        <w:t>, such as types of data and research designs.</w:t>
      </w:r>
    </w:p>
    <w:p w14:paraId="1E718020" w14:textId="39AEDEA1" w:rsidR="00064733" w:rsidRPr="00494642" w:rsidRDefault="00064733" w:rsidP="00064733">
      <w:pPr>
        <w:pStyle w:val="ListParagraph"/>
        <w:numPr>
          <w:ilvl w:val="0"/>
          <w:numId w:val="22"/>
        </w:numPr>
      </w:pPr>
      <w:r w:rsidRPr="00494642">
        <w:t>Organize, display, and interpret data visually using tables, graphs, and frequency distributions.</w:t>
      </w:r>
    </w:p>
    <w:p w14:paraId="049F952B" w14:textId="73DC782F" w:rsidR="00064733" w:rsidRPr="00494642" w:rsidRDefault="00064733" w:rsidP="00064733">
      <w:pPr>
        <w:pStyle w:val="ListParagraph"/>
        <w:numPr>
          <w:ilvl w:val="0"/>
          <w:numId w:val="22"/>
        </w:numPr>
      </w:pPr>
      <w:r w:rsidRPr="00494642">
        <w:t>Calculate and interpret measures of central tendency and variability, such as mean, median, mode, variance, standard deviation, and quartiles.</w:t>
      </w:r>
    </w:p>
    <w:p w14:paraId="6BFBA8F8" w14:textId="71FB1116" w:rsidR="00064733" w:rsidRPr="00494642" w:rsidRDefault="00064733" w:rsidP="00064733">
      <w:pPr>
        <w:pStyle w:val="ListParagraph"/>
        <w:numPr>
          <w:ilvl w:val="0"/>
          <w:numId w:val="22"/>
        </w:numPr>
      </w:pPr>
      <w:r w:rsidRPr="00494642">
        <w:t>Apply elementary laws and principles to compute probabilities from sample spaces, including the rule of complements, the general addition rule, and the independent event multiplication rule.</w:t>
      </w:r>
    </w:p>
    <w:p w14:paraId="47CB7B71" w14:textId="557FBEF4" w:rsidR="00064733" w:rsidRPr="00494642" w:rsidRDefault="00064733" w:rsidP="00064733">
      <w:pPr>
        <w:pStyle w:val="ListParagraph"/>
        <w:numPr>
          <w:ilvl w:val="0"/>
          <w:numId w:val="22"/>
        </w:numPr>
      </w:pPr>
      <w:r w:rsidRPr="00494642">
        <w:t>Apply the binomial and normal distributions to compute probabilities in appropriate situations.</w:t>
      </w:r>
    </w:p>
    <w:p w14:paraId="20CD76DA" w14:textId="5CCED311" w:rsidR="00064733" w:rsidRPr="00494642" w:rsidRDefault="00064733" w:rsidP="00064733">
      <w:pPr>
        <w:pStyle w:val="ListParagraph"/>
        <w:numPr>
          <w:ilvl w:val="0"/>
          <w:numId w:val="22"/>
        </w:numPr>
      </w:pPr>
      <w:r w:rsidRPr="00494642">
        <w:t>Construct and interpret appropriate confidence intervals to estimate one population mean and population proportion.</w:t>
      </w:r>
    </w:p>
    <w:p w14:paraId="058408F9" w14:textId="011EDBA6" w:rsidR="00064733" w:rsidRPr="00494642" w:rsidRDefault="00064733" w:rsidP="00064733">
      <w:pPr>
        <w:pStyle w:val="ListParagraph"/>
        <w:numPr>
          <w:ilvl w:val="0"/>
          <w:numId w:val="22"/>
        </w:numPr>
      </w:pPr>
      <w:r w:rsidRPr="00494642">
        <w:t>Construct and interpret appropriate confidence intervals to estimate the difference between two population means and the difference between two population proportions.</w:t>
      </w:r>
    </w:p>
    <w:p w14:paraId="17DD2C73" w14:textId="52D189F2" w:rsidR="00064733" w:rsidRPr="00494642" w:rsidRDefault="00064733" w:rsidP="00064733">
      <w:pPr>
        <w:pStyle w:val="ListParagraph"/>
        <w:numPr>
          <w:ilvl w:val="0"/>
          <w:numId w:val="22"/>
        </w:numPr>
      </w:pPr>
      <w:r w:rsidRPr="00494642">
        <w:t>Conduct and interpret appropriate hypothesis tests for a population mean and a population proportion.</w:t>
      </w:r>
    </w:p>
    <w:p w14:paraId="4BA5FB54" w14:textId="1CDCFD0E" w:rsidR="00064733" w:rsidRPr="00494642" w:rsidRDefault="00064733" w:rsidP="00064733">
      <w:pPr>
        <w:pStyle w:val="ListParagraph"/>
        <w:numPr>
          <w:ilvl w:val="0"/>
          <w:numId w:val="22"/>
        </w:numPr>
      </w:pPr>
      <w:r w:rsidRPr="00494642">
        <w:t>Conduct and interpret appropriate hypothesis tests for the difference between two population means and the difference between two population proportions.</w:t>
      </w:r>
    </w:p>
    <w:p w14:paraId="6951A01E" w14:textId="77777777" w:rsidR="00064733" w:rsidRPr="00494642" w:rsidRDefault="00064733" w:rsidP="00582DB3">
      <w:pPr>
        <w:pStyle w:val="Heading2"/>
        <w:keepNext w:val="0"/>
        <w:keepLines w:val="0"/>
        <w:autoSpaceDE/>
        <w:autoSpaceDN/>
        <w:spacing w:before="0"/>
        <w:rPr>
          <w:rFonts w:ascii="Times New Roman" w:hAnsi="Times New Roman" w:cs="Times New Roman"/>
          <w:b/>
          <w:color w:val="auto"/>
          <w:sz w:val="22"/>
          <w:szCs w:val="22"/>
        </w:rPr>
      </w:pPr>
    </w:p>
    <w:p w14:paraId="67ED3941" w14:textId="77777777" w:rsidR="00D004FB" w:rsidRDefault="00D004FB" w:rsidP="00D004FB">
      <w:pPr>
        <w:pStyle w:val="Heading2"/>
        <w:keepNext w:val="0"/>
        <w:keepLines w:val="0"/>
        <w:autoSpaceDE/>
        <w:autoSpaceDN/>
        <w:spacing w:before="0"/>
        <w:rPr>
          <w:rFonts w:ascii="Times New Roman" w:hAnsi="Times New Roman" w:cs="Times New Roman"/>
          <w:b/>
          <w:color w:val="auto"/>
          <w:sz w:val="22"/>
          <w:szCs w:val="22"/>
        </w:rPr>
      </w:pPr>
    </w:p>
    <w:p w14:paraId="1521559E" w14:textId="77777777" w:rsidR="00D004FB" w:rsidRDefault="00D004FB" w:rsidP="00D004FB">
      <w:pPr>
        <w:pStyle w:val="Heading2"/>
        <w:keepNext w:val="0"/>
        <w:keepLines w:val="0"/>
        <w:autoSpaceDE/>
        <w:autoSpaceDN/>
        <w:spacing w:before="0"/>
        <w:rPr>
          <w:rFonts w:ascii="Times New Roman" w:hAnsi="Times New Roman" w:cs="Times New Roman"/>
          <w:b/>
          <w:color w:val="auto"/>
          <w:sz w:val="22"/>
          <w:szCs w:val="22"/>
        </w:rPr>
      </w:pPr>
    </w:p>
    <w:p w14:paraId="7F4C551B" w14:textId="77777777" w:rsidR="00D004FB" w:rsidRDefault="00D004FB" w:rsidP="00D004FB">
      <w:pPr>
        <w:pStyle w:val="Heading2"/>
        <w:keepNext w:val="0"/>
        <w:keepLines w:val="0"/>
        <w:autoSpaceDE/>
        <w:autoSpaceDN/>
        <w:spacing w:before="0"/>
        <w:rPr>
          <w:rFonts w:ascii="Times New Roman" w:hAnsi="Times New Roman" w:cs="Times New Roman"/>
          <w:b/>
          <w:color w:val="auto"/>
          <w:sz w:val="22"/>
          <w:szCs w:val="22"/>
        </w:rPr>
      </w:pPr>
    </w:p>
    <w:p w14:paraId="3293885F" w14:textId="77777777" w:rsidR="00D004FB" w:rsidRDefault="00D004FB" w:rsidP="00D004FB">
      <w:pPr>
        <w:pStyle w:val="Heading2"/>
        <w:keepNext w:val="0"/>
        <w:keepLines w:val="0"/>
        <w:autoSpaceDE/>
        <w:autoSpaceDN/>
        <w:spacing w:before="0"/>
        <w:rPr>
          <w:rFonts w:ascii="Times New Roman" w:hAnsi="Times New Roman" w:cs="Times New Roman"/>
          <w:b/>
          <w:color w:val="auto"/>
          <w:sz w:val="22"/>
          <w:szCs w:val="22"/>
        </w:rPr>
      </w:pPr>
    </w:p>
    <w:p w14:paraId="3D5527DF" w14:textId="2E69F973" w:rsidR="00D004FB" w:rsidRPr="00D004FB" w:rsidRDefault="00582DB3" w:rsidP="00D004FB">
      <w:pPr>
        <w:pStyle w:val="Heading2"/>
        <w:keepNext w:val="0"/>
        <w:keepLines w:val="0"/>
        <w:autoSpaceDE/>
        <w:autoSpaceDN/>
        <w:spacing w:before="0"/>
        <w:rPr>
          <w:rFonts w:ascii="Times New Roman" w:hAnsi="Times New Roman" w:cs="Times New Roman"/>
          <w:b/>
          <w:color w:val="auto"/>
          <w:sz w:val="22"/>
          <w:szCs w:val="22"/>
        </w:rPr>
      </w:pPr>
      <w:r w:rsidRPr="00494642">
        <w:rPr>
          <w:rFonts w:ascii="Times New Roman" w:hAnsi="Times New Roman" w:cs="Times New Roman"/>
          <w:b/>
          <w:color w:val="auto"/>
          <w:sz w:val="22"/>
          <w:szCs w:val="22"/>
        </w:rPr>
        <w:t>Course Objectives</w:t>
      </w:r>
      <w:r w:rsidR="00D004FB">
        <w:rPr>
          <w:rFonts w:ascii="Times New Roman" w:hAnsi="Times New Roman" w:cs="Times New Roman"/>
          <w:b/>
          <w:color w:val="auto"/>
          <w:sz w:val="22"/>
          <w:szCs w:val="22"/>
        </w:rPr>
        <w:t>:</w:t>
      </w:r>
    </w:p>
    <w:p w14:paraId="3FD4ECF5" w14:textId="63511457" w:rsidR="00582DB3" w:rsidRPr="00494642" w:rsidRDefault="00582DB3" w:rsidP="00582DB3">
      <w:pPr>
        <w:spacing w:line="281" w:lineRule="exact"/>
      </w:pPr>
      <w:r w:rsidRPr="00494642">
        <w:t>Student</w:t>
      </w:r>
      <w:r w:rsidR="00F432D1" w:rsidRPr="00494642">
        <w:t>s who successfully complete STAT</w:t>
      </w:r>
      <w:r w:rsidRPr="00494642">
        <w:t xml:space="preserve"> 1513 will be able to:</w:t>
      </w:r>
    </w:p>
    <w:p w14:paraId="069D184E" w14:textId="604A83FB" w:rsidR="00582DB3" w:rsidRPr="00494642" w:rsidRDefault="00582DB3" w:rsidP="00582DB3"/>
    <w:p w14:paraId="2550DA6D" w14:textId="77777777" w:rsidR="00F432D1" w:rsidRPr="00494642" w:rsidRDefault="00F432D1" w:rsidP="00F432D1">
      <w:pPr>
        <w:numPr>
          <w:ilvl w:val="0"/>
          <w:numId w:val="23"/>
        </w:numPr>
        <w:rPr>
          <w:b/>
        </w:rPr>
      </w:pPr>
      <w:r w:rsidRPr="00494642">
        <w:t>Distinguish between discrete and continuous variables; determine the level of measurement of a variable; distinguish between observational studies and designed experiments; understand random sampling.</w:t>
      </w:r>
    </w:p>
    <w:p w14:paraId="29D8468A" w14:textId="77777777" w:rsidR="00F432D1" w:rsidRPr="00494642" w:rsidRDefault="00F432D1" w:rsidP="00F432D1">
      <w:pPr>
        <w:numPr>
          <w:ilvl w:val="0"/>
          <w:numId w:val="23"/>
        </w:numPr>
      </w:pPr>
      <w:r w:rsidRPr="00494642">
        <w:t>Construct and interpret: frequency and relative frequency tables, bar graphs, histograms, and stem-and-leaf plots; and identify the general shape of distributions.</w:t>
      </w:r>
    </w:p>
    <w:p w14:paraId="6916E5C9" w14:textId="77777777" w:rsidR="00F432D1" w:rsidRPr="00494642" w:rsidRDefault="00F432D1" w:rsidP="00F432D1">
      <w:pPr>
        <w:numPr>
          <w:ilvl w:val="0"/>
          <w:numId w:val="23"/>
        </w:numPr>
      </w:pPr>
      <w:r w:rsidRPr="00494642">
        <w:t xml:space="preserve">Determine the mean, median, and mode of data; calculate range, variance, and standard deviation, and understand how they relate to dispersion; use the Empirical Rule and Chebyshev’s inequality to describe data; determine and interpret z-scores and percentiles; determine the five-number summary and construct a boxplot. </w:t>
      </w:r>
    </w:p>
    <w:p w14:paraId="2E7A3F11" w14:textId="77777777" w:rsidR="00F432D1" w:rsidRPr="00494642" w:rsidRDefault="00F432D1" w:rsidP="00F432D1">
      <w:pPr>
        <w:numPr>
          <w:ilvl w:val="0"/>
          <w:numId w:val="23"/>
        </w:numPr>
      </w:pPr>
      <w:r w:rsidRPr="00494642">
        <w:t>Compute and interpret probabilities using the empirical and classical methods; use the general addition rule for disjoint and non-disjoint events; compute the probability of events using the complement rule; compute probabilities using the multiplication rule for independent events.</w:t>
      </w:r>
    </w:p>
    <w:p w14:paraId="22D229FF" w14:textId="77777777" w:rsidR="00F432D1" w:rsidRPr="00494642" w:rsidRDefault="00F432D1" w:rsidP="00F432D1">
      <w:pPr>
        <w:numPr>
          <w:ilvl w:val="0"/>
          <w:numId w:val="23"/>
        </w:numPr>
      </w:pPr>
      <w:r w:rsidRPr="00494642">
        <w:t xml:space="preserve">Describe discrete probability distributions, specifically the binomial distribution, and compute probabilities for binomial random variables. </w:t>
      </w:r>
    </w:p>
    <w:p w14:paraId="73A1E5AA" w14:textId="77777777" w:rsidR="00F432D1" w:rsidRPr="00494642" w:rsidRDefault="00F432D1" w:rsidP="00F432D1">
      <w:pPr>
        <w:numPr>
          <w:ilvl w:val="0"/>
          <w:numId w:val="23"/>
        </w:numPr>
      </w:pPr>
      <w:r w:rsidRPr="00494642">
        <w:t xml:space="preserve">Understand continuous probability distributions, including uniform and normal distributions, and use the standard normal probability table to compute probabilities for normally distributed random variables.  </w:t>
      </w:r>
    </w:p>
    <w:p w14:paraId="24F49648" w14:textId="77777777" w:rsidR="00F432D1" w:rsidRPr="00494642" w:rsidRDefault="00F432D1" w:rsidP="00F432D1">
      <w:pPr>
        <w:numPr>
          <w:ilvl w:val="0"/>
          <w:numId w:val="23"/>
        </w:numPr>
      </w:pPr>
      <w:r w:rsidRPr="00494642">
        <w:t>Understand the Central Limit Theorem and describe the sampling distributions of the sample mean and sample proportion.</w:t>
      </w:r>
    </w:p>
    <w:p w14:paraId="563614CF" w14:textId="13C5ED55" w:rsidR="00F432D1" w:rsidRPr="00494642" w:rsidRDefault="00F432D1" w:rsidP="00F432D1">
      <w:pPr>
        <w:numPr>
          <w:ilvl w:val="0"/>
          <w:numId w:val="23"/>
        </w:numPr>
      </w:pPr>
      <w:r w:rsidRPr="00494642">
        <w:t xml:space="preserve">Construct appropriate confidence intervals for a population proportion </w:t>
      </w:r>
      <w:r w:rsidRPr="00494642">
        <w:rPr>
          <w:noProof/>
        </w:rPr>
        <w:t>and</w:t>
      </w:r>
      <w:r w:rsidRPr="00494642">
        <w:t xml:space="preserve"> a population </w:t>
      </w:r>
      <w:r w:rsidRPr="00494642">
        <w:rPr>
          <w:noProof/>
        </w:rPr>
        <w:t>mean</w:t>
      </w:r>
      <w:r w:rsidRPr="00494642">
        <w:t xml:space="preserve"> and interpret the results.</w:t>
      </w:r>
    </w:p>
    <w:p w14:paraId="73C91C11" w14:textId="77777777" w:rsidR="00F432D1" w:rsidRPr="00494642" w:rsidRDefault="00F432D1" w:rsidP="00F432D1">
      <w:pPr>
        <w:numPr>
          <w:ilvl w:val="0"/>
          <w:numId w:val="23"/>
        </w:numPr>
      </w:pPr>
      <w:r w:rsidRPr="00494642">
        <w:t xml:space="preserve">Conduct appropriate hypothesis tests for a population proportion </w:t>
      </w:r>
      <w:r w:rsidRPr="00494642">
        <w:rPr>
          <w:noProof/>
        </w:rPr>
        <w:t>and</w:t>
      </w:r>
      <w:r w:rsidRPr="00494642">
        <w:t xml:space="preserve"> a population </w:t>
      </w:r>
      <w:r w:rsidRPr="00494642">
        <w:rPr>
          <w:noProof/>
        </w:rPr>
        <w:t>mean</w:t>
      </w:r>
      <w:r w:rsidRPr="00494642">
        <w:t xml:space="preserve"> and interpret the results.</w:t>
      </w:r>
    </w:p>
    <w:p w14:paraId="0546B456" w14:textId="77777777" w:rsidR="00F432D1" w:rsidRPr="00494642" w:rsidRDefault="00F432D1" w:rsidP="00F432D1">
      <w:pPr>
        <w:numPr>
          <w:ilvl w:val="0"/>
          <w:numId w:val="23"/>
        </w:numPr>
      </w:pPr>
      <w:r w:rsidRPr="00494642">
        <w:t>Construct appropriate confidence intervals for the difference between two population proportions and two population means and interpret the results; Conduct appropriate hypothesis tests for the difference between two population proportions and two population means and interpret the results.</w:t>
      </w:r>
    </w:p>
    <w:p w14:paraId="51485DFD" w14:textId="76F1AE6C" w:rsidR="00F432D1" w:rsidRPr="00494642" w:rsidRDefault="00F432D1" w:rsidP="00582DB3"/>
    <w:p w14:paraId="3ED21F71" w14:textId="77777777" w:rsidR="00496A17" w:rsidRPr="00494642" w:rsidRDefault="00E0542E" w:rsidP="00827C94">
      <w:pPr>
        <w:pStyle w:val="BodyText"/>
        <w:rPr>
          <w:b/>
          <w:sz w:val="22"/>
          <w:szCs w:val="22"/>
        </w:rPr>
      </w:pPr>
      <w:r w:rsidRPr="00494642">
        <w:rPr>
          <w:b/>
          <w:sz w:val="22"/>
          <w:szCs w:val="22"/>
        </w:rPr>
        <w:t>T</w:t>
      </w:r>
      <w:r w:rsidR="00193D97" w:rsidRPr="00494642">
        <w:rPr>
          <w:b/>
          <w:sz w:val="22"/>
          <w:szCs w:val="22"/>
        </w:rPr>
        <w:t>ext:</w:t>
      </w:r>
    </w:p>
    <w:p w14:paraId="68938A04" w14:textId="67E22D1D" w:rsidR="000F5BA8" w:rsidRPr="00494642" w:rsidRDefault="00796C98" w:rsidP="00827C94">
      <w:pPr>
        <w:pStyle w:val="BodyText"/>
        <w:rPr>
          <w:sz w:val="22"/>
          <w:szCs w:val="22"/>
        </w:rPr>
      </w:pPr>
      <w:r w:rsidRPr="00494642">
        <w:rPr>
          <w:sz w:val="22"/>
          <w:szCs w:val="22"/>
        </w:rPr>
        <w:t>Fundamentals of Statistics, 5</w:t>
      </w:r>
      <w:r w:rsidRPr="00494642">
        <w:rPr>
          <w:sz w:val="22"/>
          <w:szCs w:val="22"/>
          <w:vertAlign w:val="superscript"/>
        </w:rPr>
        <w:t>th</w:t>
      </w:r>
      <w:r w:rsidRPr="00494642">
        <w:rPr>
          <w:sz w:val="22"/>
          <w:szCs w:val="22"/>
        </w:rPr>
        <w:t xml:space="preserve"> Ed., Sullivan, Pearson, 2018.</w:t>
      </w:r>
    </w:p>
    <w:p w14:paraId="6AE994AA" w14:textId="77777777" w:rsidR="000F5BA8" w:rsidRPr="00494642" w:rsidRDefault="000F5BA8" w:rsidP="00827C94">
      <w:pPr>
        <w:pStyle w:val="BodyText"/>
        <w:rPr>
          <w:sz w:val="22"/>
          <w:szCs w:val="22"/>
        </w:rPr>
      </w:pPr>
    </w:p>
    <w:p w14:paraId="53E72274" w14:textId="216C8C32" w:rsidR="00DF7A1B" w:rsidRPr="00494642" w:rsidRDefault="00796C98" w:rsidP="000F5BA8">
      <w:pPr>
        <w:pStyle w:val="BodyText"/>
        <w:numPr>
          <w:ilvl w:val="0"/>
          <w:numId w:val="21"/>
        </w:numPr>
        <w:rPr>
          <w:sz w:val="22"/>
          <w:szCs w:val="22"/>
        </w:rPr>
      </w:pPr>
      <w:r w:rsidRPr="00494642">
        <w:rPr>
          <w:sz w:val="22"/>
          <w:szCs w:val="22"/>
        </w:rPr>
        <w:t>MyStatLab with Textbook ISBN:</w:t>
      </w:r>
      <w:r w:rsidR="000F5BA8" w:rsidRPr="00494642">
        <w:rPr>
          <w:sz w:val="22"/>
          <w:szCs w:val="22"/>
        </w:rPr>
        <w:t xml:space="preserve"> 9780134763729</w:t>
      </w:r>
    </w:p>
    <w:p w14:paraId="5C4B12F5" w14:textId="7EACAB29" w:rsidR="000F5BA8" w:rsidRPr="00494642" w:rsidRDefault="000F5BA8" w:rsidP="000F5BA8">
      <w:pPr>
        <w:pStyle w:val="BodyText"/>
        <w:numPr>
          <w:ilvl w:val="0"/>
          <w:numId w:val="21"/>
        </w:numPr>
        <w:rPr>
          <w:sz w:val="22"/>
          <w:szCs w:val="22"/>
        </w:rPr>
      </w:pPr>
      <w:r w:rsidRPr="00494642">
        <w:rPr>
          <w:sz w:val="22"/>
          <w:szCs w:val="22"/>
        </w:rPr>
        <w:t>MyStatLab Standalone Access ISBN: 9780134743295</w:t>
      </w:r>
    </w:p>
    <w:p w14:paraId="115DCB26" w14:textId="77777777" w:rsidR="00582DB3" w:rsidRPr="00494642" w:rsidRDefault="00582DB3" w:rsidP="00827C94">
      <w:pPr>
        <w:pStyle w:val="BodyText"/>
        <w:rPr>
          <w:rStyle w:val="SubtitleChar"/>
          <w:b/>
          <w:color w:val="auto"/>
          <w:sz w:val="22"/>
          <w:szCs w:val="22"/>
        </w:rPr>
      </w:pPr>
    </w:p>
    <w:p w14:paraId="221C5080" w14:textId="77777777" w:rsidR="00582DB3" w:rsidRPr="00494642" w:rsidRDefault="00193D97" w:rsidP="00827C94">
      <w:pPr>
        <w:pStyle w:val="BodyText"/>
        <w:rPr>
          <w:sz w:val="22"/>
          <w:szCs w:val="22"/>
        </w:rPr>
      </w:pPr>
      <w:r w:rsidRPr="00494642">
        <w:rPr>
          <w:rStyle w:val="SubtitleChar"/>
          <w:b/>
          <w:color w:val="auto"/>
          <w:sz w:val="22"/>
          <w:szCs w:val="22"/>
        </w:rPr>
        <w:t>Technology Usage:</w:t>
      </w:r>
      <w:r w:rsidRPr="00494642">
        <w:rPr>
          <w:sz w:val="22"/>
          <w:szCs w:val="22"/>
        </w:rPr>
        <w:t xml:space="preserve"> </w:t>
      </w:r>
    </w:p>
    <w:p w14:paraId="6521989A" w14:textId="644227FC" w:rsidR="00DF7A1B" w:rsidRDefault="00193D97" w:rsidP="00827C94">
      <w:pPr>
        <w:pStyle w:val="BodyText"/>
        <w:rPr>
          <w:sz w:val="22"/>
          <w:szCs w:val="22"/>
        </w:rPr>
      </w:pPr>
      <w:r w:rsidRPr="00494642">
        <w:rPr>
          <w:sz w:val="22"/>
          <w:szCs w:val="22"/>
        </w:rPr>
        <w:t xml:space="preserve">Use of a graphing calculator is at the discretion </w:t>
      </w:r>
      <w:r w:rsidR="004D054D" w:rsidRPr="00494642">
        <w:rPr>
          <w:noProof/>
          <w:sz w:val="22"/>
          <w:szCs w:val="22"/>
        </w:rPr>
        <w:t>of</w:t>
      </w:r>
      <w:r w:rsidRPr="00494642">
        <w:rPr>
          <w:sz w:val="22"/>
          <w:szCs w:val="22"/>
        </w:rPr>
        <w:t xml:space="preserve"> the instructor. A basic statement on expected calculator use shou</w:t>
      </w:r>
      <w:r w:rsidR="002176F5" w:rsidRPr="00494642">
        <w:rPr>
          <w:sz w:val="22"/>
          <w:szCs w:val="22"/>
        </w:rPr>
        <w:t xml:space="preserve">ld be included on the syllabus. </w:t>
      </w:r>
      <w:r w:rsidRPr="00494642">
        <w:rPr>
          <w:sz w:val="22"/>
          <w:szCs w:val="22"/>
        </w:rPr>
        <w:t>Calculators with built-in computer algebra systems (</w:t>
      </w:r>
      <w:r w:rsidRPr="00494642">
        <w:rPr>
          <w:noProof/>
          <w:sz w:val="22"/>
          <w:szCs w:val="22"/>
        </w:rPr>
        <w:t>e.g.</w:t>
      </w:r>
      <w:r w:rsidR="004D054D" w:rsidRPr="00494642">
        <w:rPr>
          <w:noProof/>
          <w:sz w:val="22"/>
          <w:szCs w:val="22"/>
        </w:rPr>
        <w:t>,</w:t>
      </w:r>
      <w:r w:rsidRPr="00494642">
        <w:rPr>
          <w:sz w:val="22"/>
          <w:szCs w:val="22"/>
        </w:rPr>
        <w:t xml:space="preserve"> TI-89, TI-92/Voyage 200, TI-Nspire CAS, etc.) are not allowed in any mathematics course.</w:t>
      </w:r>
    </w:p>
    <w:p w14:paraId="5904DDD0" w14:textId="2ABE6AA7" w:rsidR="00333596" w:rsidRDefault="00333596" w:rsidP="00827C94">
      <w:pPr>
        <w:pStyle w:val="BodyText"/>
        <w:rPr>
          <w:sz w:val="22"/>
          <w:szCs w:val="22"/>
        </w:rPr>
      </w:pPr>
    </w:p>
    <w:p w14:paraId="660E4655" w14:textId="79569E58" w:rsidR="00333596" w:rsidRDefault="00333596" w:rsidP="00827C94">
      <w:pPr>
        <w:pStyle w:val="BodyText"/>
        <w:rPr>
          <w:b/>
          <w:sz w:val="22"/>
          <w:szCs w:val="22"/>
        </w:rPr>
      </w:pPr>
      <w:r>
        <w:rPr>
          <w:b/>
          <w:sz w:val="22"/>
          <w:szCs w:val="22"/>
        </w:rPr>
        <w:t>Attendance Policy:</w:t>
      </w:r>
    </w:p>
    <w:p w14:paraId="0452F62A" w14:textId="71B4B80A" w:rsidR="008A7FB8" w:rsidRDefault="008A7FB8" w:rsidP="008A7FB8">
      <w:pPr>
        <w:pStyle w:val="BodyText"/>
        <w:numPr>
          <w:ilvl w:val="0"/>
          <w:numId w:val="24"/>
        </w:numPr>
        <w:rPr>
          <w:sz w:val="22"/>
          <w:szCs w:val="22"/>
        </w:rPr>
      </w:pPr>
      <w:r>
        <w:rPr>
          <w:sz w:val="22"/>
          <w:szCs w:val="22"/>
        </w:rPr>
        <w:t xml:space="preserve">Attendance in this course is required, </w:t>
      </w:r>
      <w:r w:rsidRPr="008A7FB8">
        <w:rPr>
          <w:noProof/>
          <w:sz w:val="22"/>
          <w:szCs w:val="22"/>
        </w:rPr>
        <w:t>and</w:t>
      </w:r>
      <w:r>
        <w:rPr>
          <w:sz w:val="22"/>
          <w:szCs w:val="22"/>
        </w:rPr>
        <w:t xml:space="preserve"> it will be taken at the beginning of each class period.</w:t>
      </w:r>
    </w:p>
    <w:p w14:paraId="3D053F7C" w14:textId="3E1ED0C2" w:rsidR="008A7FB8" w:rsidRDefault="008A7FB8" w:rsidP="008A7FB8">
      <w:pPr>
        <w:pStyle w:val="BodyText"/>
        <w:numPr>
          <w:ilvl w:val="0"/>
          <w:numId w:val="24"/>
        </w:numPr>
        <w:rPr>
          <w:sz w:val="22"/>
          <w:szCs w:val="22"/>
        </w:rPr>
      </w:pPr>
      <w:r>
        <w:rPr>
          <w:sz w:val="22"/>
          <w:szCs w:val="22"/>
        </w:rPr>
        <w:t xml:space="preserve">If a student misses </w:t>
      </w:r>
      <w:r w:rsidR="00FA2530" w:rsidRPr="00FA2530">
        <w:rPr>
          <w:noProof/>
          <w:sz w:val="22"/>
          <w:szCs w:val="22"/>
        </w:rPr>
        <w:t>thir</w:t>
      </w:r>
      <w:r w:rsidR="00FA2530">
        <w:rPr>
          <w:noProof/>
          <w:sz w:val="22"/>
          <w:szCs w:val="22"/>
        </w:rPr>
        <w:t>t</w:t>
      </w:r>
      <w:r w:rsidR="00FA2530" w:rsidRPr="00FA2530">
        <w:rPr>
          <w:noProof/>
          <w:sz w:val="22"/>
          <w:szCs w:val="22"/>
        </w:rPr>
        <w:t>y</w:t>
      </w:r>
      <w:r w:rsidR="00FA2530">
        <w:rPr>
          <w:sz w:val="22"/>
          <w:szCs w:val="22"/>
        </w:rPr>
        <w:t xml:space="preserve"> percent of class periods, an administrative </w:t>
      </w:r>
      <w:r w:rsidR="00FA2530" w:rsidRPr="00FA2530">
        <w:rPr>
          <w:noProof/>
          <w:sz w:val="22"/>
          <w:szCs w:val="22"/>
        </w:rPr>
        <w:t>withdraw</w:t>
      </w:r>
      <w:r w:rsidR="00FA2530">
        <w:rPr>
          <w:noProof/>
          <w:sz w:val="22"/>
          <w:szCs w:val="22"/>
        </w:rPr>
        <w:t>a</w:t>
      </w:r>
      <w:r w:rsidR="00FA2530" w:rsidRPr="00FA2530">
        <w:rPr>
          <w:noProof/>
          <w:sz w:val="22"/>
          <w:szCs w:val="22"/>
        </w:rPr>
        <w:t>l</w:t>
      </w:r>
      <w:r w:rsidR="00FA2530">
        <w:rPr>
          <w:sz w:val="22"/>
          <w:szCs w:val="22"/>
        </w:rPr>
        <w:t xml:space="preserve"> may be submitted. </w:t>
      </w:r>
    </w:p>
    <w:p w14:paraId="16836DCF" w14:textId="6B56C4E3" w:rsidR="008A7FB8" w:rsidRDefault="008A7FB8" w:rsidP="008A7FB8">
      <w:pPr>
        <w:pStyle w:val="BodyText"/>
        <w:rPr>
          <w:sz w:val="22"/>
          <w:szCs w:val="22"/>
        </w:rPr>
      </w:pPr>
    </w:p>
    <w:p w14:paraId="6526D7C0" w14:textId="51CD72CF" w:rsidR="008A7FB8" w:rsidRPr="008A7FB8" w:rsidRDefault="008A7FB8" w:rsidP="008A7FB8">
      <w:pPr>
        <w:widowControl/>
        <w:shd w:val="clear" w:color="auto" w:fill="FFFFFF"/>
        <w:autoSpaceDE/>
        <w:autoSpaceDN/>
        <w:rPr>
          <w:rFonts w:ascii="Segoe UI" w:hAnsi="Segoe UI" w:cs="Segoe UI"/>
          <w:b/>
          <w:color w:val="212121"/>
          <w:sz w:val="23"/>
          <w:szCs w:val="23"/>
          <w:lang w:bidi="ar-SA"/>
        </w:rPr>
      </w:pPr>
      <w:r w:rsidRPr="008A7FB8">
        <w:rPr>
          <w:rFonts w:ascii="Times-Roman" w:hAnsi="Times-Roman" w:cs="Calibri"/>
          <w:b/>
          <w:color w:val="212121"/>
          <w:sz w:val="24"/>
          <w:szCs w:val="24"/>
          <w:lang w:bidi="ar-SA"/>
        </w:rPr>
        <w:t xml:space="preserve">Administrative </w:t>
      </w:r>
      <w:r w:rsidR="00AA496E" w:rsidRPr="008A7FB8">
        <w:rPr>
          <w:rFonts w:ascii="Times-Roman" w:hAnsi="Times-Roman" w:cs="Calibri"/>
          <w:b/>
          <w:color w:val="212121"/>
          <w:sz w:val="24"/>
          <w:szCs w:val="24"/>
          <w:lang w:bidi="ar-SA"/>
        </w:rPr>
        <w:t>Withdrawal</w:t>
      </w:r>
      <w:r w:rsidRPr="008A7FB8">
        <w:rPr>
          <w:rFonts w:ascii="Times-Roman" w:hAnsi="Times-Roman" w:cs="Calibri"/>
          <w:b/>
          <w:color w:val="212121"/>
          <w:sz w:val="24"/>
          <w:szCs w:val="24"/>
          <w:lang w:bidi="ar-SA"/>
        </w:rPr>
        <w:t>:</w:t>
      </w:r>
    </w:p>
    <w:p w14:paraId="1E2FCFCC" w14:textId="5D53421B" w:rsidR="008A7FB8" w:rsidRDefault="008A7FB8" w:rsidP="008A7FB8">
      <w:pPr>
        <w:widowControl/>
        <w:shd w:val="clear" w:color="auto" w:fill="FFFFFF"/>
        <w:autoSpaceDE/>
        <w:autoSpaceDN/>
        <w:rPr>
          <w:rFonts w:ascii="Times-Roman" w:hAnsi="Times-Roman" w:cs="Calibri"/>
          <w:color w:val="212121"/>
          <w:sz w:val="24"/>
          <w:szCs w:val="24"/>
          <w:lang w:bidi="ar-SA"/>
        </w:rPr>
      </w:pPr>
      <w:r w:rsidRPr="008A7FB8">
        <w:rPr>
          <w:rFonts w:ascii="Times-Roman" w:hAnsi="Times-Roman" w:cs="Calibri"/>
          <w:noProof/>
          <w:color w:val="212121"/>
          <w:sz w:val="24"/>
          <w:szCs w:val="24"/>
          <w:lang w:bidi="ar-SA"/>
        </w:rPr>
        <w:t>If</w:t>
      </w:r>
      <w:r w:rsidRPr="008A7FB8">
        <w:rPr>
          <w:rFonts w:ascii="Times-Roman" w:hAnsi="Times-Roman" w:cs="Calibri"/>
          <w:color w:val="212121"/>
          <w:sz w:val="24"/>
          <w:szCs w:val="24"/>
          <w:lang w:bidi="ar-SA"/>
        </w:rPr>
        <w:t xml:space="preserve"> during the course of the semester, a student's class average falls below a passing grade due to inadequate attendance, the course instructor may recommend the assignment of an "AW" prior to the last date for an automatic withdrawal if this option is placed in the course syllabus</w:t>
      </w:r>
      <w:r w:rsidR="00FA2530">
        <w:rPr>
          <w:rFonts w:ascii="Times-Roman" w:hAnsi="Times-Roman" w:cs="Calibri"/>
          <w:color w:val="212121"/>
          <w:sz w:val="24"/>
          <w:szCs w:val="24"/>
          <w:lang w:bidi="ar-SA"/>
        </w:rPr>
        <w:t>,</w:t>
      </w:r>
      <w:r w:rsidRPr="008A7FB8">
        <w:rPr>
          <w:rFonts w:ascii="Times-Roman" w:hAnsi="Times-Roman" w:cs="Calibri"/>
          <w:color w:val="212121"/>
          <w:sz w:val="24"/>
          <w:szCs w:val="24"/>
          <w:lang w:bidi="ar-SA"/>
        </w:rPr>
        <w:t xml:space="preserve"> </w:t>
      </w:r>
      <w:r w:rsidRPr="008A7FB8">
        <w:rPr>
          <w:rFonts w:ascii="Times-Roman" w:hAnsi="Times-Roman" w:cs="Calibri"/>
          <w:noProof/>
          <w:color w:val="212121"/>
          <w:sz w:val="24"/>
          <w:szCs w:val="24"/>
          <w:lang w:bidi="ar-SA"/>
        </w:rPr>
        <w:t>and</w:t>
      </w:r>
      <w:r w:rsidRPr="008A7FB8">
        <w:rPr>
          <w:rFonts w:ascii="Times-Roman" w:hAnsi="Times-Roman" w:cs="Calibri"/>
          <w:color w:val="212121"/>
          <w:sz w:val="24"/>
          <w:szCs w:val="24"/>
          <w:lang w:bidi="ar-SA"/>
        </w:rPr>
        <w:t xml:space="preserve"> attendance standards are clearly stated.  If a student has not attended class for a sufficient period such that thirty percent of the evaluative material for the course has been missed and the drop/add period has expired, then the faculty member may recommend Administrative Withdrawal to the Vice President for Academic Affairs through the department chair and dean.  The faculty member must clearly indicate the date of last attendance on the request. Before such action is taken, the student will be notified </w:t>
      </w:r>
      <w:r w:rsidRPr="008A7FB8">
        <w:rPr>
          <w:rFonts w:ascii="Times-Roman" w:hAnsi="Times-Roman" w:cs="Calibri"/>
          <w:noProof/>
          <w:color w:val="212121"/>
          <w:sz w:val="24"/>
          <w:szCs w:val="24"/>
          <w:lang w:bidi="ar-SA"/>
        </w:rPr>
        <w:t>th</w:t>
      </w:r>
      <w:r>
        <w:rPr>
          <w:rFonts w:ascii="Times-Roman" w:hAnsi="Times-Roman" w:cs="Calibri"/>
          <w:noProof/>
          <w:color w:val="212121"/>
          <w:sz w:val="24"/>
          <w:szCs w:val="24"/>
          <w:lang w:bidi="ar-SA"/>
        </w:rPr>
        <w:t>r</w:t>
      </w:r>
      <w:r w:rsidRPr="008A7FB8">
        <w:rPr>
          <w:rFonts w:ascii="Times-Roman" w:hAnsi="Times-Roman" w:cs="Calibri"/>
          <w:noProof/>
          <w:color w:val="212121"/>
          <w:sz w:val="24"/>
          <w:szCs w:val="24"/>
          <w:lang w:bidi="ar-SA"/>
        </w:rPr>
        <w:t>ough</w:t>
      </w:r>
      <w:r w:rsidRPr="008A7FB8">
        <w:rPr>
          <w:rFonts w:ascii="Times-Roman" w:hAnsi="Times-Roman" w:cs="Calibri"/>
          <w:color w:val="212121"/>
          <w:sz w:val="24"/>
          <w:szCs w:val="24"/>
          <w:lang w:bidi="ar-SA"/>
        </w:rPr>
        <w:t xml:space="preserve"> the university’s Early Alert System of the status of his or her grade.  Any student appeal must occur at that time. The student will be given a reasonable time to respond, after which time the recommendation for administrative withdrawal will be sent to the Provost, or </w:t>
      </w:r>
      <w:r w:rsidRPr="008A7FB8">
        <w:rPr>
          <w:rFonts w:ascii="Times-Roman" w:hAnsi="Times-Roman" w:cs="Calibri"/>
          <w:color w:val="212121"/>
          <w:sz w:val="24"/>
          <w:szCs w:val="24"/>
          <w:lang w:bidi="ar-SA"/>
        </w:rPr>
        <w:lastRenderedPageBreak/>
        <w:t>designee, for approval.</w:t>
      </w:r>
      <w:r w:rsidR="00AA496E">
        <w:rPr>
          <w:rFonts w:ascii="Times-Roman" w:hAnsi="Times-Roman" w:cs="Calibri"/>
          <w:color w:val="212121"/>
          <w:sz w:val="24"/>
          <w:szCs w:val="24"/>
          <w:lang w:bidi="ar-SA"/>
        </w:rPr>
        <w:t xml:space="preserve"> Students enrolled in Supplemental Introduction to Statistics (STAT 1052) may be withdrawn from Introduction to Statistics (STAT 1513 if withdrawn from (STAT 1052).</w:t>
      </w:r>
    </w:p>
    <w:p w14:paraId="5E1BDCA6" w14:textId="77777777" w:rsidR="00AC5F75" w:rsidRPr="008A7FB8" w:rsidRDefault="00AC5F75" w:rsidP="008A7FB8">
      <w:pPr>
        <w:widowControl/>
        <w:shd w:val="clear" w:color="auto" w:fill="FFFFFF"/>
        <w:autoSpaceDE/>
        <w:autoSpaceDN/>
        <w:rPr>
          <w:rFonts w:ascii="Segoe UI" w:hAnsi="Segoe UI" w:cs="Segoe UI"/>
          <w:color w:val="212121"/>
          <w:sz w:val="23"/>
          <w:szCs w:val="23"/>
          <w:lang w:bidi="ar-SA"/>
        </w:rPr>
      </w:pPr>
    </w:p>
    <w:p w14:paraId="7ACC26FC" w14:textId="6386B546" w:rsidR="008A7FB8" w:rsidRDefault="00EE0A5C" w:rsidP="008A7FB8">
      <w:pPr>
        <w:pStyle w:val="BodyText"/>
        <w:rPr>
          <w:b/>
          <w:sz w:val="22"/>
          <w:szCs w:val="22"/>
        </w:rPr>
      </w:pPr>
      <w:r>
        <w:rPr>
          <w:b/>
          <w:sz w:val="22"/>
          <w:szCs w:val="22"/>
        </w:rPr>
        <w:t>Evaluation/</w:t>
      </w:r>
      <w:r w:rsidR="00FA2530">
        <w:rPr>
          <w:b/>
          <w:sz w:val="22"/>
          <w:szCs w:val="22"/>
        </w:rPr>
        <w:t>Grading</w:t>
      </w:r>
    </w:p>
    <w:p w14:paraId="095ED2AC" w14:textId="762B8CCA" w:rsidR="00FA2530" w:rsidRDefault="00FA2530" w:rsidP="008A7FB8">
      <w:pPr>
        <w:pStyle w:val="BodyText"/>
        <w:rPr>
          <w:sz w:val="22"/>
          <w:szCs w:val="22"/>
        </w:rPr>
      </w:pPr>
      <w:r>
        <w:rPr>
          <w:sz w:val="22"/>
          <w:szCs w:val="22"/>
        </w:rPr>
        <w:t xml:space="preserve">Grades will be based on the weighted average of homework, quizzes, tests, </w:t>
      </w:r>
      <w:r w:rsidR="00AA496E">
        <w:rPr>
          <w:sz w:val="22"/>
          <w:szCs w:val="22"/>
        </w:rPr>
        <w:t>and attendance</w:t>
      </w:r>
      <w:r>
        <w:rPr>
          <w:sz w:val="22"/>
          <w:szCs w:val="22"/>
        </w:rPr>
        <w:t>.</w:t>
      </w:r>
    </w:p>
    <w:p w14:paraId="3A8CEFCC" w14:textId="77777777" w:rsidR="00FA2530" w:rsidRDefault="00FA2530" w:rsidP="008A7FB8">
      <w:pPr>
        <w:pStyle w:val="BodyText"/>
        <w:rPr>
          <w:sz w:val="22"/>
          <w:szCs w:val="22"/>
        </w:rPr>
      </w:pPr>
    </w:p>
    <w:p w14:paraId="7FE06AF5" w14:textId="16FEE8B4" w:rsidR="00FA2530" w:rsidRDefault="00FA2530" w:rsidP="008A7FB8">
      <w:pPr>
        <w:pStyle w:val="BodyText"/>
        <w:rPr>
          <w:b/>
          <w:sz w:val="22"/>
          <w:szCs w:val="22"/>
        </w:rPr>
      </w:pPr>
      <w:r>
        <w:rPr>
          <w:sz w:val="22"/>
          <w:szCs w:val="22"/>
        </w:rPr>
        <w:tab/>
      </w:r>
      <w:r>
        <w:rPr>
          <w:b/>
          <w:sz w:val="22"/>
          <w:szCs w:val="22"/>
        </w:rPr>
        <w:t>Weighted Average</w:t>
      </w:r>
      <w:r>
        <w:rPr>
          <w:b/>
          <w:sz w:val="22"/>
          <w:szCs w:val="22"/>
        </w:rPr>
        <w:tab/>
      </w:r>
      <w:r w:rsidRPr="00EE0A5C">
        <w:rPr>
          <w:b/>
          <w:noProof/>
          <w:sz w:val="22"/>
          <w:szCs w:val="22"/>
        </w:rPr>
        <w:t>Equiv</w:t>
      </w:r>
      <w:r w:rsidR="00EE0A5C">
        <w:rPr>
          <w:b/>
          <w:noProof/>
          <w:sz w:val="22"/>
          <w:szCs w:val="22"/>
        </w:rPr>
        <w:t>ale</w:t>
      </w:r>
      <w:r w:rsidRPr="00EE0A5C">
        <w:rPr>
          <w:b/>
          <w:noProof/>
          <w:sz w:val="22"/>
          <w:szCs w:val="22"/>
        </w:rPr>
        <w:t>nt</w:t>
      </w:r>
      <w:r>
        <w:rPr>
          <w:b/>
          <w:sz w:val="22"/>
          <w:szCs w:val="22"/>
        </w:rPr>
        <w:t xml:space="preserve"> Grade</w:t>
      </w:r>
    </w:p>
    <w:p w14:paraId="4F1C3483" w14:textId="77777777" w:rsidR="00FA2530" w:rsidRDefault="00FA2530" w:rsidP="008A7FB8">
      <w:pPr>
        <w:pStyle w:val="BodyText"/>
        <w:rPr>
          <w:b/>
          <w:sz w:val="22"/>
          <w:szCs w:val="22"/>
        </w:rPr>
      </w:pPr>
    </w:p>
    <w:p w14:paraId="4DBD20D5" w14:textId="02B505FB" w:rsidR="00FA2530" w:rsidRPr="00FA2530" w:rsidRDefault="00FA2530" w:rsidP="008A7FB8">
      <w:pPr>
        <w:pStyle w:val="BodyText"/>
        <w:rPr>
          <w:sz w:val="22"/>
          <w:szCs w:val="22"/>
        </w:rPr>
      </w:pPr>
      <w:r>
        <w:rPr>
          <w:b/>
          <w:sz w:val="22"/>
          <w:szCs w:val="22"/>
        </w:rPr>
        <w:tab/>
        <w:t xml:space="preserve">      70% -100%</w:t>
      </w:r>
      <w:r>
        <w:rPr>
          <w:b/>
          <w:sz w:val="22"/>
          <w:szCs w:val="22"/>
        </w:rPr>
        <w:tab/>
      </w:r>
      <w:r>
        <w:rPr>
          <w:b/>
          <w:sz w:val="22"/>
          <w:szCs w:val="22"/>
        </w:rPr>
        <w:tab/>
        <w:t>S</w:t>
      </w:r>
      <w:r>
        <w:rPr>
          <w:sz w:val="22"/>
          <w:szCs w:val="22"/>
        </w:rPr>
        <w:t xml:space="preserve"> </w:t>
      </w:r>
    </w:p>
    <w:p w14:paraId="0246A5E4" w14:textId="682C7207" w:rsidR="008A7FB8" w:rsidRDefault="00FA2530" w:rsidP="00FA2530">
      <w:pPr>
        <w:pStyle w:val="BodyText"/>
        <w:ind w:left="720"/>
        <w:rPr>
          <w:b/>
          <w:sz w:val="22"/>
          <w:szCs w:val="22"/>
        </w:rPr>
      </w:pPr>
      <w:r>
        <w:rPr>
          <w:sz w:val="22"/>
          <w:szCs w:val="22"/>
        </w:rPr>
        <w:t xml:space="preserve">    </w:t>
      </w:r>
      <w:r>
        <w:rPr>
          <w:b/>
          <w:sz w:val="22"/>
          <w:szCs w:val="22"/>
        </w:rPr>
        <w:t xml:space="preserve">69% or below </w:t>
      </w:r>
      <w:r>
        <w:rPr>
          <w:b/>
          <w:sz w:val="22"/>
          <w:szCs w:val="22"/>
        </w:rPr>
        <w:tab/>
      </w:r>
      <w:r>
        <w:rPr>
          <w:b/>
          <w:sz w:val="22"/>
          <w:szCs w:val="22"/>
        </w:rPr>
        <w:tab/>
        <w:t>U</w:t>
      </w:r>
    </w:p>
    <w:p w14:paraId="0C1F5BD9" w14:textId="2A135D7D" w:rsidR="00EE0A5C" w:rsidRDefault="00EE0A5C" w:rsidP="00EE0A5C">
      <w:pPr>
        <w:pStyle w:val="BodyText"/>
        <w:rPr>
          <w:b/>
          <w:sz w:val="22"/>
          <w:szCs w:val="22"/>
        </w:rPr>
      </w:pPr>
    </w:p>
    <w:p w14:paraId="5EDBB4CB" w14:textId="5DBEECAD" w:rsidR="00827C94" w:rsidRPr="00494642" w:rsidRDefault="00E719C9" w:rsidP="00827C94">
      <w:pPr>
        <w:pStyle w:val="Heading7"/>
        <w:rPr>
          <w:rFonts w:ascii="Times New Roman" w:hAnsi="Times New Roman" w:cs="Times New Roman"/>
          <w:b/>
          <w:i w:val="0"/>
          <w:color w:val="auto"/>
        </w:rPr>
      </w:pPr>
      <w:r>
        <w:rPr>
          <w:rFonts w:ascii="Times New Roman" w:hAnsi="Times New Roman" w:cs="Times New Roman"/>
          <w:b/>
          <w:i w:val="0"/>
          <w:color w:val="auto"/>
        </w:rPr>
        <w:t>*</w:t>
      </w:r>
      <w:r w:rsidR="000F5BA8" w:rsidRPr="00494642">
        <w:rPr>
          <w:rFonts w:ascii="Times New Roman" w:hAnsi="Times New Roman" w:cs="Times New Roman"/>
          <w:b/>
          <w:i w:val="0"/>
          <w:color w:val="auto"/>
        </w:rPr>
        <w:t>STAT</w:t>
      </w:r>
      <w:r w:rsidR="0026681F">
        <w:rPr>
          <w:rFonts w:ascii="Times New Roman" w:hAnsi="Times New Roman" w:cs="Times New Roman"/>
          <w:b/>
          <w:i w:val="0"/>
          <w:color w:val="auto"/>
        </w:rPr>
        <w:t xml:space="preserve"> 1052</w:t>
      </w:r>
      <w:r>
        <w:rPr>
          <w:rFonts w:ascii="Times New Roman" w:hAnsi="Times New Roman" w:cs="Times New Roman"/>
          <w:b/>
          <w:i w:val="0"/>
          <w:color w:val="auto"/>
        </w:rPr>
        <w:t xml:space="preserve"> Recommended Supplemental Topics</w:t>
      </w:r>
      <w:r w:rsidR="00FA2530">
        <w:rPr>
          <w:rFonts w:ascii="Times New Roman" w:hAnsi="Times New Roman" w:cs="Times New Roman"/>
          <w:b/>
          <w:i w:val="0"/>
          <w:color w:val="auto"/>
        </w:rPr>
        <w:t>:</w:t>
      </w:r>
    </w:p>
    <w:p w14:paraId="641867A6" w14:textId="63541FEC" w:rsidR="00827C94" w:rsidRDefault="000F5BA8" w:rsidP="00E719C9">
      <w:pPr>
        <w:pStyle w:val="Heading7"/>
        <w:rPr>
          <w:rFonts w:ascii="Times New Roman" w:hAnsi="Times New Roman" w:cs="Times New Roman"/>
          <w:b/>
          <w:i w:val="0"/>
          <w:color w:val="auto"/>
        </w:rPr>
      </w:pPr>
      <w:r w:rsidRPr="00494642">
        <w:rPr>
          <w:rFonts w:ascii="Times New Roman" w:hAnsi="Times New Roman" w:cs="Times New Roman"/>
          <w:b/>
          <w:i w:val="0"/>
          <w:color w:val="auto"/>
        </w:rPr>
        <w:t>(B</w:t>
      </w:r>
      <w:r w:rsidR="00827C94" w:rsidRPr="00494642">
        <w:rPr>
          <w:rFonts w:ascii="Times New Roman" w:hAnsi="Times New Roman" w:cs="Times New Roman"/>
          <w:b/>
          <w:i w:val="0"/>
          <w:color w:val="auto"/>
        </w:rPr>
        <w:t>ased o</w:t>
      </w:r>
      <w:r w:rsidR="00E719C9">
        <w:rPr>
          <w:rFonts w:ascii="Times New Roman" w:hAnsi="Times New Roman" w:cs="Times New Roman"/>
          <w:b/>
          <w:i w:val="0"/>
          <w:color w:val="auto"/>
        </w:rPr>
        <w:t xml:space="preserve">n </w:t>
      </w:r>
      <w:r w:rsidR="00E719C9" w:rsidRPr="00E719C9">
        <w:rPr>
          <w:rFonts w:ascii="Times New Roman" w:hAnsi="Times New Roman" w:cs="Times New Roman"/>
          <w:b/>
          <w:i w:val="0"/>
          <w:noProof/>
          <w:color w:val="auto"/>
        </w:rPr>
        <w:t>Rec</w:t>
      </w:r>
      <w:r w:rsidR="00E719C9">
        <w:rPr>
          <w:rFonts w:ascii="Times New Roman" w:hAnsi="Times New Roman" w:cs="Times New Roman"/>
          <w:b/>
          <w:i w:val="0"/>
          <w:noProof/>
          <w:color w:val="auto"/>
        </w:rPr>
        <w:t>om</w:t>
      </w:r>
      <w:r w:rsidR="00E719C9" w:rsidRPr="00E719C9">
        <w:rPr>
          <w:rFonts w:ascii="Times New Roman" w:hAnsi="Times New Roman" w:cs="Times New Roman"/>
          <w:b/>
          <w:i w:val="0"/>
          <w:noProof/>
          <w:color w:val="auto"/>
        </w:rPr>
        <w:t>mended</w:t>
      </w:r>
      <w:r w:rsidR="00E719C9">
        <w:rPr>
          <w:rFonts w:ascii="Times New Roman" w:hAnsi="Times New Roman" w:cs="Times New Roman"/>
          <w:b/>
          <w:i w:val="0"/>
          <w:color w:val="auto"/>
        </w:rPr>
        <w:t xml:space="preserve"> Schedule for STAT 1513</w:t>
      </w:r>
      <w:r w:rsidR="00827C94" w:rsidRPr="00494642">
        <w:rPr>
          <w:rFonts w:ascii="Times New Roman" w:hAnsi="Times New Roman" w:cs="Times New Roman"/>
          <w:b/>
          <w:i w:val="0"/>
          <w:color w:val="auto"/>
        </w:rPr>
        <w:t>)</w:t>
      </w:r>
    </w:p>
    <w:p w14:paraId="2D5982BE" w14:textId="77777777" w:rsidR="00E719C9" w:rsidRPr="00E719C9" w:rsidRDefault="00E719C9" w:rsidP="00E719C9"/>
    <w:tbl>
      <w:tblPr>
        <w:tblStyle w:val="TableGrid"/>
        <w:tblW w:w="0" w:type="auto"/>
        <w:tblLook w:val="04A0" w:firstRow="1" w:lastRow="0" w:firstColumn="1" w:lastColumn="0" w:noHBand="0" w:noVBand="1"/>
      </w:tblPr>
      <w:tblGrid>
        <w:gridCol w:w="1272"/>
        <w:gridCol w:w="2950"/>
        <w:gridCol w:w="2906"/>
      </w:tblGrid>
      <w:tr w:rsidR="00E719C9" w14:paraId="3B7ACC26" w14:textId="77777777" w:rsidTr="007160F8">
        <w:tc>
          <w:tcPr>
            <w:tcW w:w="1272" w:type="dxa"/>
          </w:tcPr>
          <w:p w14:paraId="0615AA8E" w14:textId="77777777" w:rsidR="00E719C9" w:rsidRDefault="00E719C9" w:rsidP="007160F8">
            <w:pPr>
              <w:jc w:val="center"/>
              <w:rPr>
                <w:b/>
                <w:sz w:val="32"/>
                <w:szCs w:val="32"/>
              </w:rPr>
            </w:pPr>
          </w:p>
        </w:tc>
        <w:tc>
          <w:tcPr>
            <w:tcW w:w="2950" w:type="dxa"/>
          </w:tcPr>
          <w:p w14:paraId="083CB0ED" w14:textId="63A57679" w:rsidR="00E719C9" w:rsidRDefault="00E719C9" w:rsidP="007160F8">
            <w:pPr>
              <w:jc w:val="center"/>
              <w:rPr>
                <w:b/>
                <w:sz w:val="32"/>
                <w:szCs w:val="32"/>
              </w:rPr>
            </w:pPr>
            <w:r>
              <w:rPr>
                <w:b/>
                <w:sz w:val="32"/>
                <w:szCs w:val="32"/>
              </w:rPr>
              <w:t>STAT 1513 Content</w:t>
            </w:r>
          </w:p>
        </w:tc>
        <w:tc>
          <w:tcPr>
            <w:tcW w:w="2906" w:type="dxa"/>
          </w:tcPr>
          <w:p w14:paraId="1B5C3570" w14:textId="77777777" w:rsidR="00E719C9" w:rsidRDefault="00E719C9" w:rsidP="007160F8">
            <w:pPr>
              <w:jc w:val="center"/>
              <w:rPr>
                <w:b/>
                <w:sz w:val="32"/>
                <w:szCs w:val="32"/>
              </w:rPr>
            </w:pPr>
            <w:r>
              <w:rPr>
                <w:b/>
                <w:sz w:val="32"/>
                <w:szCs w:val="32"/>
              </w:rPr>
              <w:t>Supplemental Topic</w:t>
            </w:r>
          </w:p>
        </w:tc>
      </w:tr>
      <w:tr w:rsidR="00E719C9" w14:paraId="1ED61072" w14:textId="77777777" w:rsidTr="007160F8">
        <w:tc>
          <w:tcPr>
            <w:tcW w:w="1272" w:type="dxa"/>
          </w:tcPr>
          <w:p w14:paraId="70F6AC10" w14:textId="77777777" w:rsidR="00E719C9" w:rsidRPr="006947C6" w:rsidRDefault="00E719C9" w:rsidP="007160F8">
            <w:pPr>
              <w:jc w:val="center"/>
              <w:rPr>
                <w:b/>
                <w:sz w:val="28"/>
                <w:szCs w:val="28"/>
              </w:rPr>
            </w:pPr>
            <w:r w:rsidRPr="006947C6">
              <w:rPr>
                <w:b/>
                <w:sz w:val="28"/>
                <w:szCs w:val="28"/>
              </w:rPr>
              <w:t>Week 1</w:t>
            </w:r>
          </w:p>
        </w:tc>
        <w:tc>
          <w:tcPr>
            <w:tcW w:w="2950" w:type="dxa"/>
          </w:tcPr>
          <w:p w14:paraId="4233CEFC" w14:textId="77777777" w:rsidR="00E719C9" w:rsidRPr="00F43734" w:rsidRDefault="00E719C9" w:rsidP="007160F8">
            <w:pPr>
              <w:jc w:val="center"/>
              <w:rPr>
                <w:sz w:val="28"/>
                <w:szCs w:val="28"/>
              </w:rPr>
            </w:pPr>
            <w:r w:rsidRPr="00F43734">
              <w:rPr>
                <w:sz w:val="28"/>
                <w:szCs w:val="28"/>
              </w:rPr>
              <w:t>Syllabus, 1.1-1.3</w:t>
            </w:r>
          </w:p>
        </w:tc>
        <w:tc>
          <w:tcPr>
            <w:tcW w:w="2906" w:type="dxa"/>
          </w:tcPr>
          <w:p w14:paraId="5898660C" w14:textId="77777777" w:rsidR="00E719C9" w:rsidRDefault="00E719C9" w:rsidP="00E719C9">
            <w:pPr>
              <w:pStyle w:val="ListParagraph"/>
              <w:numPr>
                <w:ilvl w:val="0"/>
                <w:numId w:val="26"/>
              </w:numPr>
              <w:spacing w:line="240" w:lineRule="auto"/>
              <w:contextualSpacing/>
              <w:rPr>
                <w:sz w:val="28"/>
                <w:szCs w:val="28"/>
              </w:rPr>
            </w:pPr>
            <w:r>
              <w:rPr>
                <w:sz w:val="28"/>
                <w:szCs w:val="28"/>
              </w:rPr>
              <w:t>Definitions</w:t>
            </w:r>
          </w:p>
          <w:p w14:paraId="698FC5A8" w14:textId="77777777" w:rsidR="00E719C9" w:rsidRDefault="00E719C9" w:rsidP="00E719C9">
            <w:pPr>
              <w:pStyle w:val="ListParagraph"/>
              <w:numPr>
                <w:ilvl w:val="0"/>
                <w:numId w:val="26"/>
              </w:numPr>
              <w:spacing w:line="240" w:lineRule="auto"/>
              <w:contextualSpacing/>
              <w:rPr>
                <w:sz w:val="28"/>
                <w:szCs w:val="28"/>
              </w:rPr>
            </w:pPr>
            <w:r>
              <w:rPr>
                <w:sz w:val="28"/>
                <w:szCs w:val="28"/>
              </w:rPr>
              <w:t>Order of Operations</w:t>
            </w:r>
          </w:p>
          <w:p w14:paraId="4B9E9C11" w14:textId="77777777" w:rsidR="00E719C9" w:rsidRPr="00011968" w:rsidRDefault="00E719C9" w:rsidP="00E719C9">
            <w:pPr>
              <w:pStyle w:val="ListParagraph"/>
              <w:numPr>
                <w:ilvl w:val="0"/>
                <w:numId w:val="26"/>
              </w:numPr>
              <w:spacing w:line="240" w:lineRule="auto"/>
              <w:contextualSpacing/>
              <w:rPr>
                <w:sz w:val="28"/>
                <w:szCs w:val="28"/>
              </w:rPr>
            </w:pPr>
            <w:r>
              <w:rPr>
                <w:sz w:val="28"/>
                <w:szCs w:val="28"/>
              </w:rPr>
              <w:t>Scientific Notation</w:t>
            </w:r>
          </w:p>
        </w:tc>
      </w:tr>
      <w:tr w:rsidR="00E719C9" w14:paraId="10C40723" w14:textId="77777777" w:rsidTr="007160F8">
        <w:tc>
          <w:tcPr>
            <w:tcW w:w="1272" w:type="dxa"/>
          </w:tcPr>
          <w:p w14:paraId="154197D8" w14:textId="77777777" w:rsidR="00E719C9" w:rsidRPr="006947C6" w:rsidRDefault="00E719C9" w:rsidP="007160F8">
            <w:pPr>
              <w:jc w:val="center"/>
              <w:rPr>
                <w:b/>
                <w:sz w:val="28"/>
                <w:szCs w:val="28"/>
              </w:rPr>
            </w:pPr>
            <w:r w:rsidRPr="006947C6">
              <w:rPr>
                <w:b/>
                <w:sz w:val="28"/>
                <w:szCs w:val="28"/>
              </w:rPr>
              <w:t>Week 2</w:t>
            </w:r>
          </w:p>
        </w:tc>
        <w:tc>
          <w:tcPr>
            <w:tcW w:w="2950" w:type="dxa"/>
          </w:tcPr>
          <w:p w14:paraId="106AF650" w14:textId="77777777" w:rsidR="00E719C9" w:rsidRPr="00F43734" w:rsidRDefault="00E719C9" w:rsidP="007160F8">
            <w:pPr>
              <w:jc w:val="center"/>
              <w:rPr>
                <w:sz w:val="28"/>
                <w:szCs w:val="28"/>
              </w:rPr>
            </w:pPr>
            <w:r w:rsidRPr="00F43734">
              <w:rPr>
                <w:sz w:val="28"/>
                <w:szCs w:val="28"/>
              </w:rPr>
              <w:t>2.1-2.3</w:t>
            </w:r>
          </w:p>
        </w:tc>
        <w:tc>
          <w:tcPr>
            <w:tcW w:w="2906" w:type="dxa"/>
          </w:tcPr>
          <w:p w14:paraId="7278216B" w14:textId="77777777" w:rsidR="00E719C9" w:rsidRDefault="00E719C9" w:rsidP="00E719C9">
            <w:pPr>
              <w:pStyle w:val="ListParagraph"/>
              <w:numPr>
                <w:ilvl w:val="0"/>
                <w:numId w:val="27"/>
              </w:numPr>
              <w:spacing w:line="240" w:lineRule="auto"/>
              <w:contextualSpacing/>
              <w:rPr>
                <w:sz w:val="28"/>
                <w:szCs w:val="28"/>
              </w:rPr>
            </w:pPr>
            <w:r w:rsidRPr="00011968">
              <w:rPr>
                <w:sz w:val="28"/>
                <w:szCs w:val="28"/>
              </w:rPr>
              <w:t>Percents and Decimals</w:t>
            </w:r>
          </w:p>
          <w:p w14:paraId="05A6F538" w14:textId="77777777" w:rsidR="00E719C9" w:rsidRDefault="00E719C9" w:rsidP="00E719C9">
            <w:pPr>
              <w:pStyle w:val="ListParagraph"/>
              <w:numPr>
                <w:ilvl w:val="0"/>
                <w:numId w:val="27"/>
              </w:numPr>
              <w:spacing w:line="240" w:lineRule="auto"/>
              <w:contextualSpacing/>
              <w:rPr>
                <w:sz w:val="28"/>
                <w:szCs w:val="28"/>
              </w:rPr>
            </w:pPr>
            <w:r>
              <w:rPr>
                <w:sz w:val="28"/>
                <w:szCs w:val="28"/>
              </w:rPr>
              <w:t>Relative Freq.</w:t>
            </w:r>
          </w:p>
          <w:p w14:paraId="711A15D2" w14:textId="77777777" w:rsidR="00E719C9" w:rsidRPr="00011968" w:rsidRDefault="00E719C9" w:rsidP="00E719C9">
            <w:pPr>
              <w:pStyle w:val="ListParagraph"/>
              <w:numPr>
                <w:ilvl w:val="0"/>
                <w:numId w:val="27"/>
              </w:numPr>
              <w:spacing w:line="240" w:lineRule="auto"/>
              <w:contextualSpacing/>
              <w:rPr>
                <w:sz w:val="28"/>
                <w:szCs w:val="28"/>
              </w:rPr>
            </w:pPr>
            <w:r>
              <w:rPr>
                <w:sz w:val="28"/>
                <w:szCs w:val="28"/>
              </w:rPr>
              <w:t>Reading Graphs</w:t>
            </w:r>
          </w:p>
        </w:tc>
      </w:tr>
      <w:tr w:rsidR="00E719C9" w14:paraId="4B0D290A" w14:textId="77777777" w:rsidTr="007160F8">
        <w:tc>
          <w:tcPr>
            <w:tcW w:w="1272" w:type="dxa"/>
          </w:tcPr>
          <w:p w14:paraId="4B528848" w14:textId="77777777" w:rsidR="00E719C9" w:rsidRPr="006947C6" w:rsidRDefault="00E719C9" w:rsidP="007160F8">
            <w:pPr>
              <w:jc w:val="center"/>
              <w:rPr>
                <w:b/>
                <w:sz w:val="28"/>
                <w:szCs w:val="28"/>
              </w:rPr>
            </w:pPr>
            <w:r w:rsidRPr="006947C6">
              <w:rPr>
                <w:b/>
                <w:sz w:val="28"/>
                <w:szCs w:val="28"/>
              </w:rPr>
              <w:t>Week 3</w:t>
            </w:r>
          </w:p>
        </w:tc>
        <w:tc>
          <w:tcPr>
            <w:tcW w:w="2950" w:type="dxa"/>
          </w:tcPr>
          <w:p w14:paraId="3842FF55" w14:textId="77777777" w:rsidR="00E719C9" w:rsidRPr="00F43734" w:rsidRDefault="00E719C9" w:rsidP="007160F8">
            <w:pPr>
              <w:jc w:val="center"/>
              <w:rPr>
                <w:sz w:val="28"/>
                <w:szCs w:val="28"/>
              </w:rPr>
            </w:pPr>
            <w:r w:rsidRPr="00F43734">
              <w:rPr>
                <w:sz w:val="28"/>
                <w:szCs w:val="28"/>
              </w:rPr>
              <w:t>3.1-3.3</w:t>
            </w:r>
          </w:p>
        </w:tc>
        <w:tc>
          <w:tcPr>
            <w:tcW w:w="2906" w:type="dxa"/>
          </w:tcPr>
          <w:p w14:paraId="7D4A3D29" w14:textId="77777777" w:rsidR="00E719C9" w:rsidRPr="00011968" w:rsidRDefault="00E719C9" w:rsidP="00E719C9">
            <w:pPr>
              <w:pStyle w:val="ListParagraph"/>
              <w:numPr>
                <w:ilvl w:val="0"/>
                <w:numId w:val="28"/>
              </w:numPr>
              <w:spacing w:line="240" w:lineRule="auto"/>
              <w:contextualSpacing/>
              <w:rPr>
                <w:sz w:val="28"/>
                <w:szCs w:val="28"/>
              </w:rPr>
            </w:pPr>
            <w:r w:rsidRPr="00011968">
              <w:rPr>
                <w:sz w:val="28"/>
                <w:szCs w:val="28"/>
              </w:rPr>
              <w:t>Linear Eq.</w:t>
            </w:r>
          </w:p>
          <w:p w14:paraId="24195392" w14:textId="77777777" w:rsidR="00E719C9" w:rsidRDefault="00E719C9" w:rsidP="00E719C9">
            <w:pPr>
              <w:pStyle w:val="ListParagraph"/>
              <w:numPr>
                <w:ilvl w:val="0"/>
                <w:numId w:val="28"/>
              </w:numPr>
              <w:spacing w:line="240" w:lineRule="auto"/>
              <w:contextualSpacing/>
              <w:rPr>
                <w:sz w:val="28"/>
                <w:szCs w:val="28"/>
              </w:rPr>
            </w:pPr>
            <w:r>
              <w:rPr>
                <w:sz w:val="28"/>
                <w:szCs w:val="28"/>
              </w:rPr>
              <w:t>Definitions</w:t>
            </w:r>
          </w:p>
          <w:p w14:paraId="7AA7BD4F" w14:textId="77777777" w:rsidR="00E719C9" w:rsidRDefault="00E719C9" w:rsidP="00E719C9">
            <w:pPr>
              <w:pStyle w:val="ListParagraph"/>
              <w:numPr>
                <w:ilvl w:val="0"/>
                <w:numId w:val="28"/>
              </w:numPr>
              <w:spacing w:line="240" w:lineRule="auto"/>
              <w:contextualSpacing/>
              <w:rPr>
                <w:sz w:val="28"/>
                <w:szCs w:val="28"/>
              </w:rPr>
            </w:pPr>
            <w:r>
              <w:rPr>
                <w:sz w:val="28"/>
                <w:szCs w:val="28"/>
              </w:rPr>
              <w:t>Summation Notation</w:t>
            </w:r>
          </w:p>
          <w:p w14:paraId="10168586" w14:textId="77777777" w:rsidR="00E719C9" w:rsidRPr="00011968" w:rsidRDefault="00E719C9" w:rsidP="00E719C9">
            <w:pPr>
              <w:pStyle w:val="ListParagraph"/>
              <w:numPr>
                <w:ilvl w:val="0"/>
                <w:numId w:val="28"/>
              </w:numPr>
              <w:spacing w:line="240" w:lineRule="auto"/>
              <w:contextualSpacing/>
              <w:rPr>
                <w:sz w:val="28"/>
                <w:szCs w:val="28"/>
              </w:rPr>
            </w:pPr>
            <w:r>
              <w:rPr>
                <w:sz w:val="28"/>
                <w:szCs w:val="28"/>
              </w:rPr>
              <w:t>Examples of Mean, Median, and Mode</w:t>
            </w:r>
          </w:p>
        </w:tc>
      </w:tr>
      <w:tr w:rsidR="00E719C9" w14:paraId="03821DE7" w14:textId="77777777" w:rsidTr="007160F8">
        <w:tc>
          <w:tcPr>
            <w:tcW w:w="1272" w:type="dxa"/>
          </w:tcPr>
          <w:p w14:paraId="52EC49C9" w14:textId="77777777" w:rsidR="00E719C9" w:rsidRPr="006947C6" w:rsidRDefault="00E719C9" w:rsidP="007160F8">
            <w:pPr>
              <w:jc w:val="center"/>
              <w:rPr>
                <w:b/>
                <w:sz w:val="28"/>
                <w:szCs w:val="28"/>
              </w:rPr>
            </w:pPr>
            <w:r w:rsidRPr="006947C6">
              <w:rPr>
                <w:b/>
                <w:sz w:val="28"/>
                <w:szCs w:val="28"/>
              </w:rPr>
              <w:t>Week 4</w:t>
            </w:r>
          </w:p>
        </w:tc>
        <w:tc>
          <w:tcPr>
            <w:tcW w:w="2950" w:type="dxa"/>
          </w:tcPr>
          <w:p w14:paraId="4DD7861A" w14:textId="77777777" w:rsidR="00E719C9" w:rsidRPr="00F43734" w:rsidRDefault="00E719C9" w:rsidP="007160F8">
            <w:pPr>
              <w:jc w:val="center"/>
              <w:rPr>
                <w:sz w:val="28"/>
                <w:szCs w:val="28"/>
              </w:rPr>
            </w:pPr>
            <w:r>
              <w:rPr>
                <w:sz w:val="28"/>
                <w:szCs w:val="28"/>
              </w:rPr>
              <w:t>3.3-3.5</w:t>
            </w:r>
            <w:r w:rsidRPr="00F43734">
              <w:rPr>
                <w:sz w:val="28"/>
                <w:szCs w:val="28"/>
              </w:rPr>
              <w:t xml:space="preserve"> </w:t>
            </w:r>
          </w:p>
        </w:tc>
        <w:tc>
          <w:tcPr>
            <w:tcW w:w="2906" w:type="dxa"/>
          </w:tcPr>
          <w:p w14:paraId="6040645E" w14:textId="77777777" w:rsidR="00E719C9" w:rsidRDefault="00E719C9" w:rsidP="00E719C9">
            <w:pPr>
              <w:pStyle w:val="ListParagraph"/>
              <w:numPr>
                <w:ilvl w:val="0"/>
                <w:numId w:val="29"/>
              </w:numPr>
              <w:spacing w:line="240" w:lineRule="auto"/>
              <w:contextualSpacing/>
              <w:rPr>
                <w:sz w:val="28"/>
                <w:szCs w:val="28"/>
              </w:rPr>
            </w:pPr>
            <w:r>
              <w:rPr>
                <w:sz w:val="28"/>
                <w:szCs w:val="28"/>
              </w:rPr>
              <w:t>Empirical Rule</w:t>
            </w:r>
          </w:p>
          <w:p w14:paraId="21574A95" w14:textId="77777777" w:rsidR="00E719C9" w:rsidRDefault="00E719C9" w:rsidP="00E719C9">
            <w:pPr>
              <w:pStyle w:val="ListParagraph"/>
              <w:numPr>
                <w:ilvl w:val="0"/>
                <w:numId w:val="29"/>
              </w:numPr>
              <w:spacing w:line="240" w:lineRule="auto"/>
              <w:contextualSpacing/>
              <w:rPr>
                <w:sz w:val="28"/>
                <w:szCs w:val="28"/>
              </w:rPr>
            </w:pPr>
            <w:r>
              <w:rPr>
                <w:sz w:val="28"/>
                <w:szCs w:val="28"/>
              </w:rPr>
              <w:t>Chebyshev’s Rule</w:t>
            </w:r>
          </w:p>
          <w:p w14:paraId="2CD50734" w14:textId="77777777" w:rsidR="00E719C9" w:rsidRPr="00011968" w:rsidRDefault="00E719C9" w:rsidP="00E719C9">
            <w:pPr>
              <w:pStyle w:val="ListParagraph"/>
              <w:numPr>
                <w:ilvl w:val="0"/>
                <w:numId w:val="29"/>
              </w:numPr>
              <w:spacing w:line="240" w:lineRule="auto"/>
              <w:contextualSpacing/>
              <w:rPr>
                <w:sz w:val="28"/>
                <w:szCs w:val="28"/>
              </w:rPr>
            </w:pPr>
            <w:r>
              <w:rPr>
                <w:sz w:val="28"/>
                <w:szCs w:val="28"/>
              </w:rPr>
              <w:t>Reduced Fractions</w:t>
            </w:r>
          </w:p>
        </w:tc>
      </w:tr>
      <w:tr w:rsidR="00E719C9" w14:paraId="122949B3" w14:textId="77777777" w:rsidTr="007160F8">
        <w:tc>
          <w:tcPr>
            <w:tcW w:w="1272" w:type="dxa"/>
          </w:tcPr>
          <w:p w14:paraId="31C1C963" w14:textId="77777777" w:rsidR="00E719C9" w:rsidRPr="006947C6" w:rsidRDefault="00E719C9" w:rsidP="007160F8">
            <w:pPr>
              <w:jc w:val="center"/>
              <w:rPr>
                <w:b/>
                <w:sz w:val="28"/>
                <w:szCs w:val="28"/>
              </w:rPr>
            </w:pPr>
            <w:r w:rsidRPr="006947C6">
              <w:rPr>
                <w:b/>
                <w:sz w:val="28"/>
                <w:szCs w:val="28"/>
              </w:rPr>
              <w:t>Week 5</w:t>
            </w:r>
          </w:p>
        </w:tc>
        <w:tc>
          <w:tcPr>
            <w:tcW w:w="2950" w:type="dxa"/>
          </w:tcPr>
          <w:p w14:paraId="7257A3B8" w14:textId="77777777" w:rsidR="00E719C9" w:rsidRPr="00F43734" w:rsidRDefault="00E719C9" w:rsidP="007160F8">
            <w:pPr>
              <w:jc w:val="center"/>
              <w:rPr>
                <w:sz w:val="28"/>
                <w:szCs w:val="28"/>
              </w:rPr>
            </w:pPr>
            <w:r>
              <w:rPr>
                <w:sz w:val="28"/>
                <w:szCs w:val="28"/>
              </w:rPr>
              <w:t xml:space="preserve">Catch-up/Review for Test #1, </w:t>
            </w:r>
            <w:r w:rsidRPr="00F43734">
              <w:rPr>
                <w:sz w:val="28"/>
                <w:szCs w:val="28"/>
              </w:rPr>
              <w:t>Test #1</w:t>
            </w:r>
          </w:p>
        </w:tc>
        <w:tc>
          <w:tcPr>
            <w:tcW w:w="2906" w:type="dxa"/>
          </w:tcPr>
          <w:p w14:paraId="2730B1FF" w14:textId="77777777" w:rsidR="00E719C9" w:rsidRPr="00011968" w:rsidRDefault="00E719C9" w:rsidP="00E719C9">
            <w:pPr>
              <w:pStyle w:val="ListParagraph"/>
              <w:numPr>
                <w:ilvl w:val="0"/>
                <w:numId w:val="30"/>
              </w:numPr>
              <w:spacing w:line="240" w:lineRule="auto"/>
              <w:contextualSpacing/>
              <w:rPr>
                <w:sz w:val="28"/>
                <w:szCs w:val="28"/>
              </w:rPr>
            </w:pPr>
            <w:r>
              <w:rPr>
                <w:sz w:val="28"/>
                <w:szCs w:val="28"/>
              </w:rPr>
              <w:t>Review for Test</w:t>
            </w:r>
          </w:p>
        </w:tc>
      </w:tr>
      <w:tr w:rsidR="00E719C9" w14:paraId="67C417A6" w14:textId="77777777" w:rsidTr="007160F8">
        <w:tc>
          <w:tcPr>
            <w:tcW w:w="1272" w:type="dxa"/>
          </w:tcPr>
          <w:p w14:paraId="54FD0522" w14:textId="77777777" w:rsidR="00E719C9" w:rsidRPr="006947C6" w:rsidRDefault="00E719C9" w:rsidP="007160F8">
            <w:pPr>
              <w:jc w:val="center"/>
              <w:rPr>
                <w:b/>
                <w:sz w:val="28"/>
                <w:szCs w:val="28"/>
              </w:rPr>
            </w:pPr>
            <w:r w:rsidRPr="006947C6">
              <w:rPr>
                <w:b/>
                <w:sz w:val="28"/>
                <w:szCs w:val="28"/>
              </w:rPr>
              <w:t>Week 6</w:t>
            </w:r>
          </w:p>
        </w:tc>
        <w:tc>
          <w:tcPr>
            <w:tcW w:w="2950" w:type="dxa"/>
          </w:tcPr>
          <w:p w14:paraId="09BAD088" w14:textId="77777777" w:rsidR="00E719C9" w:rsidRPr="00F43734" w:rsidRDefault="00E719C9" w:rsidP="007160F8">
            <w:pPr>
              <w:jc w:val="center"/>
              <w:rPr>
                <w:sz w:val="28"/>
                <w:szCs w:val="28"/>
              </w:rPr>
            </w:pPr>
            <w:r>
              <w:rPr>
                <w:sz w:val="28"/>
                <w:szCs w:val="28"/>
              </w:rPr>
              <w:t>5.1-5.3</w:t>
            </w:r>
          </w:p>
        </w:tc>
        <w:tc>
          <w:tcPr>
            <w:tcW w:w="2906" w:type="dxa"/>
          </w:tcPr>
          <w:p w14:paraId="5EDEA973" w14:textId="77777777" w:rsidR="00E719C9" w:rsidRDefault="00E719C9" w:rsidP="00E719C9">
            <w:pPr>
              <w:pStyle w:val="ListParagraph"/>
              <w:numPr>
                <w:ilvl w:val="0"/>
                <w:numId w:val="30"/>
              </w:numPr>
              <w:spacing w:line="240" w:lineRule="auto"/>
              <w:contextualSpacing/>
              <w:rPr>
                <w:sz w:val="28"/>
                <w:szCs w:val="28"/>
              </w:rPr>
            </w:pPr>
            <w:r>
              <w:rPr>
                <w:sz w:val="28"/>
                <w:szCs w:val="28"/>
              </w:rPr>
              <w:t>Fractions</w:t>
            </w:r>
          </w:p>
          <w:p w14:paraId="1F179BE3" w14:textId="77777777" w:rsidR="00E719C9" w:rsidRPr="00011968" w:rsidRDefault="00E719C9" w:rsidP="00E719C9">
            <w:pPr>
              <w:pStyle w:val="ListParagraph"/>
              <w:numPr>
                <w:ilvl w:val="0"/>
                <w:numId w:val="30"/>
              </w:numPr>
              <w:spacing w:line="240" w:lineRule="auto"/>
              <w:contextualSpacing/>
              <w:rPr>
                <w:sz w:val="28"/>
                <w:szCs w:val="28"/>
              </w:rPr>
            </w:pPr>
            <w:r>
              <w:rPr>
                <w:sz w:val="28"/>
                <w:szCs w:val="28"/>
              </w:rPr>
              <w:t>Union and Intersection</w:t>
            </w:r>
          </w:p>
        </w:tc>
      </w:tr>
      <w:tr w:rsidR="00E719C9" w14:paraId="5CD48620" w14:textId="77777777" w:rsidTr="007160F8">
        <w:tc>
          <w:tcPr>
            <w:tcW w:w="1272" w:type="dxa"/>
          </w:tcPr>
          <w:p w14:paraId="68CC2061" w14:textId="77777777" w:rsidR="00E719C9" w:rsidRPr="006947C6" w:rsidRDefault="00E719C9" w:rsidP="007160F8">
            <w:pPr>
              <w:jc w:val="center"/>
              <w:rPr>
                <w:b/>
                <w:sz w:val="28"/>
                <w:szCs w:val="28"/>
              </w:rPr>
            </w:pPr>
            <w:r w:rsidRPr="006947C6">
              <w:rPr>
                <w:b/>
                <w:sz w:val="28"/>
                <w:szCs w:val="28"/>
              </w:rPr>
              <w:t>Week 7</w:t>
            </w:r>
          </w:p>
        </w:tc>
        <w:tc>
          <w:tcPr>
            <w:tcW w:w="2950" w:type="dxa"/>
          </w:tcPr>
          <w:p w14:paraId="7A032AB6" w14:textId="77777777" w:rsidR="00E719C9" w:rsidRPr="00F43734" w:rsidRDefault="00E719C9" w:rsidP="007160F8">
            <w:pPr>
              <w:jc w:val="center"/>
              <w:rPr>
                <w:sz w:val="28"/>
                <w:szCs w:val="28"/>
              </w:rPr>
            </w:pPr>
            <w:r>
              <w:rPr>
                <w:sz w:val="28"/>
                <w:szCs w:val="28"/>
              </w:rPr>
              <w:t>6.1</w:t>
            </w:r>
          </w:p>
        </w:tc>
        <w:tc>
          <w:tcPr>
            <w:tcW w:w="2906" w:type="dxa"/>
          </w:tcPr>
          <w:p w14:paraId="668A8386" w14:textId="77777777" w:rsidR="00E719C9" w:rsidRDefault="00E719C9" w:rsidP="00E719C9">
            <w:pPr>
              <w:pStyle w:val="ListParagraph"/>
              <w:numPr>
                <w:ilvl w:val="0"/>
                <w:numId w:val="31"/>
              </w:numPr>
              <w:spacing w:line="240" w:lineRule="auto"/>
              <w:contextualSpacing/>
              <w:rPr>
                <w:sz w:val="28"/>
                <w:szCs w:val="28"/>
              </w:rPr>
            </w:pPr>
            <w:r>
              <w:rPr>
                <w:sz w:val="28"/>
                <w:szCs w:val="28"/>
              </w:rPr>
              <w:t>Exponents</w:t>
            </w:r>
          </w:p>
          <w:p w14:paraId="6AE48BCF" w14:textId="77777777" w:rsidR="00E719C9" w:rsidRPr="00011968" w:rsidRDefault="00E719C9" w:rsidP="00E719C9">
            <w:pPr>
              <w:pStyle w:val="ListParagraph"/>
              <w:numPr>
                <w:ilvl w:val="0"/>
                <w:numId w:val="31"/>
              </w:numPr>
              <w:spacing w:line="240" w:lineRule="auto"/>
              <w:contextualSpacing/>
              <w:rPr>
                <w:sz w:val="28"/>
                <w:szCs w:val="28"/>
              </w:rPr>
            </w:pPr>
            <w:r>
              <w:rPr>
                <w:sz w:val="28"/>
                <w:szCs w:val="28"/>
              </w:rPr>
              <w:t>Binomial Tables</w:t>
            </w:r>
          </w:p>
        </w:tc>
      </w:tr>
      <w:tr w:rsidR="00E719C9" w14:paraId="12C9DDF3" w14:textId="77777777" w:rsidTr="007160F8">
        <w:tc>
          <w:tcPr>
            <w:tcW w:w="1272" w:type="dxa"/>
          </w:tcPr>
          <w:p w14:paraId="602A5243" w14:textId="77777777" w:rsidR="00E719C9" w:rsidRPr="006947C6" w:rsidRDefault="00E719C9" w:rsidP="007160F8">
            <w:pPr>
              <w:jc w:val="center"/>
              <w:rPr>
                <w:b/>
                <w:sz w:val="28"/>
                <w:szCs w:val="28"/>
              </w:rPr>
            </w:pPr>
            <w:r w:rsidRPr="006947C6">
              <w:rPr>
                <w:b/>
                <w:sz w:val="28"/>
                <w:szCs w:val="28"/>
              </w:rPr>
              <w:t>Week 8</w:t>
            </w:r>
          </w:p>
        </w:tc>
        <w:tc>
          <w:tcPr>
            <w:tcW w:w="2950" w:type="dxa"/>
          </w:tcPr>
          <w:p w14:paraId="52A2CFF9" w14:textId="77777777" w:rsidR="00E719C9" w:rsidRPr="00F43734" w:rsidRDefault="00E719C9" w:rsidP="007160F8">
            <w:pPr>
              <w:jc w:val="center"/>
              <w:rPr>
                <w:sz w:val="28"/>
                <w:szCs w:val="28"/>
              </w:rPr>
            </w:pPr>
            <w:r>
              <w:rPr>
                <w:sz w:val="28"/>
                <w:szCs w:val="28"/>
              </w:rPr>
              <w:t>6.2, 7.1</w:t>
            </w:r>
          </w:p>
        </w:tc>
        <w:tc>
          <w:tcPr>
            <w:tcW w:w="2906" w:type="dxa"/>
          </w:tcPr>
          <w:p w14:paraId="4B11520E" w14:textId="77777777" w:rsidR="00E719C9" w:rsidRDefault="00E719C9" w:rsidP="00E719C9">
            <w:pPr>
              <w:pStyle w:val="ListParagraph"/>
              <w:numPr>
                <w:ilvl w:val="0"/>
                <w:numId w:val="32"/>
              </w:numPr>
              <w:spacing w:line="240" w:lineRule="auto"/>
              <w:contextualSpacing/>
              <w:rPr>
                <w:sz w:val="28"/>
                <w:szCs w:val="28"/>
              </w:rPr>
            </w:pPr>
            <w:r>
              <w:rPr>
                <w:sz w:val="28"/>
                <w:szCs w:val="28"/>
              </w:rPr>
              <w:t>Binomial Tables</w:t>
            </w:r>
          </w:p>
          <w:p w14:paraId="7285D1AD" w14:textId="77777777" w:rsidR="00E719C9" w:rsidRPr="00011968" w:rsidRDefault="00E719C9" w:rsidP="00E719C9">
            <w:pPr>
              <w:pStyle w:val="ListParagraph"/>
              <w:numPr>
                <w:ilvl w:val="0"/>
                <w:numId w:val="32"/>
              </w:numPr>
              <w:spacing w:line="240" w:lineRule="auto"/>
              <w:contextualSpacing/>
              <w:rPr>
                <w:sz w:val="28"/>
                <w:szCs w:val="28"/>
              </w:rPr>
            </w:pPr>
            <w:r>
              <w:rPr>
                <w:sz w:val="28"/>
                <w:szCs w:val="28"/>
              </w:rPr>
              <w:lastRenderedPageBreak/>
              <w:t>Normal Distribution</w:t>
            </w:r>
          </w:p>
        </w:tc>
      </w:tr>
      <w:tr w:rsidR="00E719C9" w14:paraId="09F29DC8" w14:textId="77777777" w:rsidTr="007160F8">
        <w:tc>
          <w:tcPr>
            <w:tcW w:w="1272" w:type="dxa"/>
          </w:tcPr>
          <w:p w14:paraId="65546FBE" w14:textId="77777777" w:rsidR="00E719C9" w:rsidRPr="006947C6" w:rsidRDefault="00E719C9" w:rsidP="007160F8">
            <w:pPr>
              <w:jc w:val="center"/>
              <w:rPr>
                <w:b/>
                <w:sz w:val="28"/>
                <w:szCs w:val="28"/>
              </w:rPr>
            </w:pPr>
            <w:r w:rsidRPr="006947C6">
              <w:rPr>
                <w:b/>
                <w:sz w:val="28"/>
                <w:szCs w:val="28"/>
              </w:rPr>
              <w:lastRenderedPageBreak/>
              <w:t>Week 9</w:t>
            </w:r>
          </w:p>
        </w:tc>
        <w:tc>
          <w:tcPr>
            <w:tcW w:w="2950" w:type="dxa"/>
          </w:tcPr>
          <w:p w14:paraId="734FBC43" w14:textId="77777777" w:rsidR="00E719C9" w:rsidRPr="00F43734" w:rsidRDefault="00E719C9" w:rsidP="007160F8">
            <w:pPr>
              <w:jc w:val="center"/>
              <w:rPr>
                <w:sz w:val="28"/>
                <w:szCs w:val="28"/>
              </w:rPr>
            </w:pPr>
            <w:r>
              <w:rPr>
                <w:sz w:val="28"/>
                <w:szCs w:val="28"/>
              </w:rPr>
              <w:t>7.2</w:t>
            </w:r>
          </w:p>
        </w:tc>
        <w:tc>
          <w:tcPr>
            <w:tcW w:w="2906" w:type="dxa"/>
          </w:tcPr>
          <w:p w14:paraId="54F65A4A" w14:textId="77777777" w:rsidR="00E719C9" w:rsidRPr="00011968" w:rsidRDefault="00E719C9" w:rsidP="00E719C9">
            <w:pPr>
              <w:pStyle w:val="ListParagraph"/>
              <w:numPr>
                <w:ilvl w:val="0"/>
                <w:numId w:val="33"/>
              </w:numPr>
              <w:spacing w:line="240" w:lineRule="auto"/>
              <w:contextualSpacing/>
              <w:rPr>
                <w:sz w:val="28"/>
                <w:szCs w:val="28"/>
              </w:rPr>
            </w:pPr>
            <w:r>
              <w:rPr>
                <w:sz w:val="28"/>
                <w:szCs w:val="28"/>
              </w:rPr>
              <w:t>Example of Normal Distributions</w:t>
            </w:r>
          </w:p>
        </w:tc>
      </w:tr>
      <w:tr w:rsidR="00E719C9" w14:paraId="350C1061" w14:textId="77777777" w:rsidTr="007160F8">
        <w:tc>
          <w:tcPr>
            <w:tcW w:w="1272" w:type="dxa"/>
          </w:tcPr>
          <w:p w14:paraId="3B9BAD6A" w14:textId="77777777" w:rsidR="00E719C9" w:rsidRPr="006947C6" w:rsidRDefault="00E719C9" w:rsidP="007160F8">
            <w:pPr>
              <w:jc w:val="center"/>
              <w:rPr>
                <w:b/>
                <w:sz w:val="28"/>
                <w:szCs w:val="28"/>
              </w:rPr>
            </w:pPr>
            <w:r w:rsidRPr="006947C6">
              <w:rPr>
                <w:b/>
                <w:sz w:val="28"/>
                <w:szCs w:val="28"/>
              </w:rPr>
              <w:t>Week 10</w:t>
            </w:r>
          </w:p>
        </w:tc>
        <w:tc>
          <w:tcPr>
            <w:tcW w:w="2950" w:type="dxa"/>
          </w:tcPr>
          <w:p w14:paraId="5E589858" w14:textId="77777777" w:rsidR="00E719C9" w:rsidRPr="00F43734" w:rsidRDefault="00E719C9" w:rsidP="007160F8">
            <w:pPr>
              <w:jc w:val="center"/>
              <w:rPr>
                <w:sz w:val="28"/>
                <w:szCs w:val="28"/>
              </w:rPr>
            </w:pPr>
            <w:r>
              <w:rPr>
                <w:sz w:val="28"/>
                <w:szCs w:val="28"/>
              </w:rPr>
              <w:t>Catch-up/Review for Test #2</w:t>
            </w:r>
            <w:r w:rsidRPr="00F43734">
              <w:rPr>
                <w:sz w:val="28"/>
                <w:szCs w:val="28"/>
              </w:rPr>
              <w:t>, Test #2</w:t>
            </w:r>
          </w:p>
        </w:tc>
        <w:tc>
          <w:tcPr>
            <w:tcW w:w="2906" w:type="dxa"/>
          </w:tcPr>
          <w:p w14:paraId="07D943D6" w14:textId="77777777" w:rsidR="00E719C9" w:rsidRPr="00011968" w:rsidRDefault="00E719C9" w:rsidP="00E719C9">
            <w:pPr>
              <w:pStyle w:val="ListParagraph"/>
              <w:numPr>
                <w:ilvl w:val="0"/>
                <w:numId w:val="33"/>
              </w:numPr>
              <w:spacing w:line="240" w:lineRule="auto"/>
              <w:contextualSpacing/>
              <w:rPr>
                <w:sz w:val="28"/>
                <w:szCs w:val="28"/>
              </w:rPr>
            </w:pPr>
            <w:r>
              <w:rPr>
                <w:sz w:val="28"/>
                <w:szCs w:val="28"/>
              </w:rPr>
              <w:t>Review for Test</w:t>
            </w:r>
          </w:p>
        </w:tc>
      </w:tr>
      <w:tr w:rsidR="00E719C9" w14:paraId="1A4CF41E" w14:textId="77777777" w:rsidTr="007160F8">
        <w:tc>
          <w:tcPr>
            <w:tcW w:w="1272" w:type="dxa"/>
          </w:tcPr>
          <w:p w14:paraId="2ADD3673" w14:textId="77777777" w:rsidR="00E719C9" w:rsidRPr="006947C6" w:rsidRDefault="00E719C9" w:rsidP="007160F8">
            <w:pPr>
              <w:jc w:val="center"/>
              <w:rPr>
                <w:b/>
                <w:sz w:val="28"/>
                <w:szCs w:val="28"/>
              </w:rPr>
            </w:pPr>
            <w:r w:rsidRPr="006947C6">
              <w:rPr>
                <w:b/>
                <w:sz w:val="28"/>
                <w:szCs w:val="28"/>
              </w:rPr>
              <w:t>Week 11</w:t>
            </w:r>
          </w:p>
        </w:tc>
        <w:tc>
          <w:tcPr>
            <w:tcW w:w="2950" w:type="dxa"/>
          </w:tcPr>
          <w:p w14:paraId="037EB21F" w14:textId="77777777" w:rsidR="00E719C9" w:rsidRPr="00F43734" w:rsidRDefault="00E719C9" w:rsidP="007160F8">
            <w:pPr>
              <w:jc w:val="center"/>
              <w:rPr>
                <w:sz w:val="28"/>
                <w:szCs w:val="28"/>
              </w:rPr>
            </w:pPr>
            <w:r w:rsidRPr="00F43734">
              <w:rPr>
                <w:sz w:val="28"/>
                <w:szCs w:val="28"/>
              </w:rPr>
              <w:t>9.1 -9.2</w:t>
            </w:r>
          </w:p>
        </w:tc>
        <w:tc>
          <w:tcPr>
            <w:tcW w:w="2906" w:type="dxa"/>
          </w:tcPr>
          <w:p w14:paraId="4B0A8033" w14:textId="77777777" w:rsidR="00E719C9" w:rsidRDefault="00AC5F75" w:rsidP="00AC5F75">
            <w:pPr>
              <w:pStyle w:val="ListParagraph"/>
              <w:numPr>
                <w:ilvl w:val="0"/>
                <w:numId w:val="33"/>
              </w:numPr>
              <w:rPr>
                <w:sz w:val="28"/>
                <w:szCs w:val="28"/>
              </w:rPr>
            </w:pPr>
            <w:r>
              <w:rPr>
                <w:sz w:val="28"/>
                <w:szCs w:val="28"/>
              </w:rPr>
              <w:t>t-values</w:t>
            </w:r>
          </w:p>
          <w:p w14:paraId="2E8408A8" w14:textId="2014D7AB" w:rsidR="00AC5F75" w:rsidRPr="00AC5F75" w:rsidRDefault="00AC5F75" w:rsidP="00AC5F75">
            <w:pPr>
              <w:pStyle w:val="ListParagraph"/>
              <w:numPr>
                <w:ilvl w:val="0"/>
                <w:numId w:val="33"/>
              </w:numPr>
              <w:rPr>
                <w:sz w:val="28"/>
                <w:szCs w:val="28"/>
              </w:rPr>
            </w:pPr>
            <w:r>
              <w:rPr>
                <w:sz w:val="28"/>
                <w:szCs w:val="28"/>
              </w:rPr>
              <w:t>Sample Sizes</w:t>
            </w:r>
          </w:p>
        </w:tc>
      </w:tr>
      <w:tr w:rsidR="00E719C9" w14:paraId="1099EF97" w14:textId="77777777" w:rsidTr="007160F8">
        <w:tc>
          <w:tcPr>
            <w:tcW w:w="1272" w:type="dxa"/>
          </w:tcPr>
          <w:p w14:paraId="153DE9A2" w14:textId="77777777" w:rsidR="00E719C9" w:rsidRPr="006947C6" w:rsidRDefault="00E719C9" w:rsidP="007160F8">
            <w:pPr>
              <w:jc w:val="center"/>
              <w:rPr>
                <w:b/>
                <w:sz w:val="28"/>
                <w:szCs w:val="28"/>
              </w:rPr>
            </w:pPr>
            <w:r w:rsidRPr="006947C6">
              <w:rPr>
                <w:b/>
                <w:sz w:val="28"/>
                <w:szCs w:val="28"/>
              </w:rPr>
              <w:t>Week 12</w:t>
            </w:r>
          </w:p>
        </w:tc>
        <w:tc>
          <w:tcPr>
            <w:tcW w:w="2950" w:type="dxa"/>
          </w:tcPr>
          <w:p w14:paraId="0338B150" w14:textId="77777777" w:rsidR="00E719C9" w:rsidRPr="00F43734" w:rsidRDefault="00E719C9" w:rsidP="007160F8">
            <w:pPr>
              <w:jc w:val="center"/>
              <w:rPr>
                <w:sz w:val="28"/>
                <w:szCs w:val="28"/>
              </w:rPr>
            </w:pPr>
            <w:r w:rsidRPr="00F43734">
              <w:rPr>
                <w:sz w:val="28"/>
                <w:szCs w:val="28"/>
              </w:rPr>
              <w:t>10.1</w:t>
            </w:r>
            <w:r>
              <w:rPr>
                <w:sz w:val="28"/>
                <w:szCs w:val="28"/>
              </w:rPr>
              <w:t>-10.2</w:t>
            </w:r>
          </w:p>
        </w:tc>
        <w:tc>
          <w:tcPr>
            <w:tcW w:w="2906" w:type="dxa"/>
          </w:tcPr>
          <w:p w14:paraId="30F70C27" w14:textId="18B8A420" w:rsidR="00E719C9" w:rsidRPr="00AC5F75" w:rsidRDefault="00B03C50" w:rsidP="00AC5F75">
            <w:pPr>
              <w:pStyle w:val="ListParagraph"/>
              <w:numPr>
                <w:ilvl w:val="0"/>
                <w:numId w:val="34"/>
              </w:numPr>
              <w:rPr>
                <w:sz w:val="28"/>
                <w:szCs w:val="28"/>
              </w:rPr>
            </w:pPr>
            <w:r>
              <w:rPr>
                <w:sz w:val="28"/>
                <w:szCs w:val="28"/>
              </w:rPr>
              <w:t>Example of Hypothesis T</w:t>
            </w:r>
            <w:r w:rsidR="00AC5F75">
              <w:rPr>
                <w:sz w:val="28"/>
                <w:szCs w:val="28"/>
              </w:rPr>
              <w:t xml:space="preserve">esting for </w:t>
            </w:r>
            <w:r>
              <w:rPr>
                <w:sz w:val="28"/>
                <w:szCs w:val="28"/>
              </w:rPr>
              <w:t>P</w:t>
            </w:r>
            <w:r w:rsidR="00AC5F75">
              <w:rPr>
                <w:sz w:val="28"/>
                <w:szCs w:val="28"/>
              </w:rPr>
              <w:t>roportions</w:t>
            </w:r>
            <w:r>
              <w:rPr>
                <w:sz w:val="28"/>
                <w:szCs w:val="28"/>
              </w:rPr>
              <w:t xml:space="preserve"> and M</w:t>
            </w:r>
            <w:r w:rsidR="00AC5F75">
              <w:rPr>
                <w:sz w:val="28"/>
                <w:szCs w:val="28"/>
              </w:rPr>
              <w:t xml:space="preserve">eans. </w:t>
            </w:r>
          </w:p>
        </w:tc>
      </w:tr>
      <w:tr w:rsidR="00E719C9" w14:paraId="0C70EA83" w14:textId="77777777" w:rsidTr="007160F8">
        <w:tc>
          <w:tcPr>
            <w:tcW w:w="1272" w:type="dxa"/>
          </w:tcPr>
          <w:p w14:paraId="7C893FE8" w14:textId="77777777" w:rsidR="00E719C9" w:rsidRPr="006947C6" w:rsidRDefault="00E719C9" w:rsidP="007160F8">
            <w:pPr>
              <w:jc w:val="center"/>
              <w:rPr>
                <w:b/>
                <w:sz w:val="28"/>
                <w:szCs w:val="28"/>
              </w:rPr>
            </w:pPr>
            <w:r w:rsidRPr="006947C6">
              <w:rPr>
                <w:b/>
                <w:sz w:val="28"/>
                <w:szCs w:val="28"/>
              </w:rPr>
              <w:t>Week 13</w:t>
            </w:r>
          </w:p>
        </w:tc>
        <w:tc>
          <w:tcPr>
            <w:tcW w:w="2950" w:type="dxa"/>
          </w:tcPr>
          <w:p w14:paraId="38658F22" w14:textId="77777777" w:rsidR="00E719C9" w:rsidRPr="00F43734" w:rsidRDefault="00E719C9" w:rsidP="007160F8">
            <w:pPr>
              <w:jc w:val="center"/>
              <w:rPr>
                <w:sz w:val="28"/>
                <w:szCs w:val="28"/>
              </w:rPr>
            </w:pPr>
            <w:r>
              <w:rPr>
                <w:sz w:val="28"/>
                <w:szCs w:val="28"/>
              </w:rPr>
              <w:t>11.1-11.2</w:t>
            </w:r>
          </w:p>
        </w:tc>
        <w:tc>
          <w:tcPr>
            <w:tcW w:w="2906" w:type="dxa"/>
          </w:tcPr>
          <w:p w14:paraId="2B30DBE7" w14:textId="0F913E7B" w:rsidR="00E719C9" w:rsidRPr="00AC5F75" w:rsidRDefault="00AC5F75" w:rsidP="00AC5F75">
            <w:pPr>
              <w:pStyle w:val="ListParagraph"/>
              <w:numPr>
                <w:ilvl w:val="0"/>
                <w:numId w:val="34"/>
              </w:numPr>
              <w:rPr>
                <w:sz w:val="28"/>
                <w:szCs w:val="28"/>
              </w:rPr>
            </w:pPr>
            <w:r w:rsidRPr="001542FA">
              <w:rPr>
                <w:noProof/>
                <w:sz w:val="28"/>
                <w:szCs w:val="28"/>
              </w:rPr>
              <w:t>Examples</w:t>
            </w:r>
            <w:r>
              <w:rPr>
                <w:sz w:val="28"/>
                <w:szCs w:val="28"/>
              </w:rPr>
              <w:t xml:space="preserve"> of</w:t>
            </w:r>
            <w:r w:rsidR="00B03C50">
              <w:rPr>
                <w:sz w:val="28"/>
                <w:szCs w:val="28"/>
              </w:rPr>
              <w:t xml:space="preserve"> Two-Sample Hypothesis T</w:t>
            </w:r>
            <w:r>
              <w:rPr>
                <w:sz w:val="28"/>
                <w:szCs w:val="28"/>
              </w:rPr>
              <w:t xml:space="preserve">esting. </w:t>
            </w:r>
          </w:p>
        </w:tc>
      </w:tr>
      <w:tr w:rsidR="00E719C9" w14:paraId="68B5B70B" w14:textId="77777777" w:rsidTr="007160F8">
        <w:tc>
          <w:tcPr>
            <w:tcW w:w="1272" w:type="dxa"/>
          </w:tcPr>
          <w:p w14:paraId="62E162E7" w14:textId="77777777" w:rsidR="00E719C9" w:rsidRPr="006947C6" w:rsidRDefault="00E719C9" w:rsidP="007160F8">
            <w:pPr>
              <w:jc w:val="center"/>
              <w:rPr>
                <w:b/>
                <w:sz w:val="28"/>
                <w:szCs w:val="28"/>
              </w:rPr>
            </w:pPr>
            <w:r w:rsidRPr="006947C6">
              <w:rPr>
                <w:b/>
                <w:sz w:val="28"/>
                <w:szCs w:val="28"/>
              </w:rPr>
              <w:t>Week 14</w:t>
            </w:r>
          </w:p>
        </w:tc>
        <w:tc>
          <w:tcPr>
            <w:tcW w:w="2950" w:type="dxa"/>
          </w:tcPr>
          <w:p w14:paraId="7B9C2469" w14:textId="77777777" w:rsidR="00E719C9" w:rsidRPr="00F43734" w:rsidRDefault="00E719C9" w:rsidP="007160F8">
            <w:pPr>
              <w:jc w:val="center"/>
              <w:rPr>
                <w:sz w:val="28"/>
                <w:szCs w:val="28"/>
              </w:rPr>
            </w:pPr>
            <w:r>
              <w:rPr>
                <w:sz w:val="28"/>
                <w:szCs w:val="28"/>
              </w:rPr>
              <w:t>Catch-up/Review for Test#3, Test #3</w:t>
            </w:r>
          </w:p>
        </w:tc>
        <w:tc>
          <w:tcPr>
            <w:tcW w:w="2906" w:type="dxa"/>
          </w:tcPr>
          <w:p w14:paraId="302DD0F3" w14:textId="6EB12569" w:rsidR="00E719C9" w:rsidRPr="00AC5F75" w:rsidRDefault="00AC5F75" w:rsidP="00AC5F75">
            <w:pPr>
              <w:pStyle w:val="ListParagraph"/>
              <w:numPr>
                <w:ilvl w:val="0"/>
                <w:numId w:val="34"/>
              </w:numPr>
              <w:rPr>
                <w:sz w:val="28"/>
                <w:szCs w:val="28"/>
              </w:rPr>
            </w:pPr>
            <w:r>
              <w:rPr>
                <w:sz w:val="28"/>
                <w:szCs w:val="28"/>
              </w:rPr>
              <w:t>Review for Test</w:t>
            </w:r>
          </w:p>
        </w:tc>
      </w:tr>
      <w:tr w:rsidR="00E719C9" w14:paraId="1C182206" w14:textId="77777777" w:rsidTr="007160F8">
        <w:tc>
          <w:tcPr>
            <w:tcW w:w="1272" w:type="dxa"/>
          </w:tcPr>
          <w:p w14:paraId="1E3C06C0" w14:textId="77777777" w:rsidR="00E719C9" w:rsidRPr="006947C6" w:rsidRDefault="00E719C9" w:rsidP="007160F8">
            <w:pPr>
              <w:jc w:val="center"/>
              <w:rPr>
                <w:b/>
                <w:sz w:val="28"/>
                <w:szCs w:val="28"/>
              </w:rPr>
            </w:pPr>
            <w:r w:rsidRPr="006947C6">
              <w:rPr>
                <w:b/>
                <w:sz w:val="28"/>
                <w:szCs w:val="28"/>
              </w:rPr>
              <w:t xml:space="preserve">Week 15 </w:t>
            </w:r>
          </w:p>
        </w:tc>
        <w:tc>
          <w:tcPr>
            <w:tcW w:w="2950" w:type="dxa"/>
          </w:tcPr>
          <w:p w14:paraId="7FDBC0D9" w14:textId="77777777" w:rsidR="00E719C9" w:rsidRPr="00F43734" w:rsidRDefault="00E719C9" w:rsidP="007160F8">
            <w:pPr>
              <w:jc w:val="center"/>
              <w:rPr>
                <w:sz w:val="28"/>
                <w:szCs w:val="28"/>
              </w:rPr>
            </w:pPr>
            <w:r w:rsidRPr="00F43734">
              <w:rPr>
                <w:sz w:val="28"/>
                <w:szCs w:val="28"/>
              </w:rPr>
              <w:t>Begin review for final</w:t>
            </w:r>
          </w:p>
        </w:tc>
        <w:tc>
          <w:tcPr>
            <w:tcW w:w="2906" w:type="dxa"/>
          </w:tcPr>
          <w:p w14:paraId="2C824184" w14:textId="0E183264" w:rsidR="00E719C9" w:rsidRPr="00AC5F75" w:rsidRDefault="00AC5F75" w:rsidP="00AC5F75">
            <w:pPr>
              <w:pStyle w:val="ListParagraph"/>
              <w:numPr>
                <w:ilvl w:val="0"/>
                <w:numId w:val="34"/>
              </w:numPr>
              <w:rPr>
                <w:sz w:val="28"/>
                <w:szCs w:val="28"/>
              </w:rPr>
            </w:pPr>
            <w:r>
              <w:rPr>
                <w:sz w:val="28"/>
                <w:szCs w:val="28"/>
              </w:rPr>
              <w:t>Review for final</w:t>
            </w:r>
          </w:p>
        </w:tc>
      </w:tr>
      <w:tr w:rsidR="00E719C9" w14:paraId="270031BC" w14:textId="77777777" w:rsidTr="007160F8">
        <w:tc>
          <w:tcPr>
            <w:tcW w:w="1272" w:type="dxa"/>
          </w:tcPr>
          <w:p w14:paraId="64DDF514" w14:textId="77777777" w:rsidR="00E719C9" w:rsidRPr="006947C6" w:rsidRDefault="00E719C9" w:rsidP="007160F8">
            <w:pPr>
              <w:jc w:val="center"/>
              <w:rPr>
                <w:b/>
                <w:sz w:val="28"/>
                <w:szCs w:val="28"/>
              </w:rPr>
            </w:pPr>
            <w:r w:rsidRPr="006947C6">
              <w:rPr>
                <w:b/>
                <w:sz w:val="28"/>
                <w:szCs w:val="28"/>
              </w:rPr>
              <w:t>Week 16</w:t>
            </w:r>
          </w:p>
        </w:tc>
        <w:tc>
          <w:tcPr>
            <w:tcW w:w="2950" w:type="dxa"/>
          </w:tcPr>
          <w:p w14:paraId="320FE33F" w14:textId="77777777" w:rsidR="00E719C9" w:rsidRPr="00F43734" w:rsidRDefault="00E719C9" w:rsidP="007160F8">
            <w:pPr>
              <w:jc w:val="center"/>
              <w:rPr>
                <w:sz w:val="28"/>
                <w:szCs w:val="28"/>
              </w:rPr>
            </w:pPr>
            <w:r w:rsidRPr="00F43734">
              <w:rPr>
                <w:sz w:val="28"/>
                <w:szCs w:val="28"/>
              </w:rPr>
              <w:t>Final</w:t>
            </w:r>
          </w:p>
        </w:tc>
        <w:tc>
          <w:tcPr>
            <w:tcW w:w="2906" w:type="dxa"/>
          </w:tcPr>
          <w:p w14:paraId="268DBFB4" w14:textId="77777777" w:rsidR="00E719C9" w:rsidRPr="00F43734" w:rsidRDefault="00E719C9" w:rsidP="007160F8">
            <w:pPr>
              <w:jc w:val="center"/>
              <w:rPr>
                <w:sz w:val="28"/>
                <w:szCs w:val="28"/>
              </w:rPr>
            </w:pPr>
          </w:p>
        </w:tc>
      </w:tr>
    </w:tbl>
    <w:p w14:paraId="4D80CEDD" w14:textId="77777777" w:rsidR="00E719C9" w:rsidRPr="00424F1A" w:rsidRDefault="00E719C9" w:rsidP="00E719C9">
      <w:pPr>
        <w:jc w:val="center"/>
        <w:rPr>
          <w:b/>
          <w:sz w:val="32"/>
          <w:szCs w:val="32"/>
        </w:rPr>
      </w:pPr>
    </w:p>
    <w:p w14:paraId="4F7B7B3D" w14:textId="3E9773E5" w:rsidR="00D954A2" w:rsidRPr="00E719C9" w:rsidRDefault="00D954A2" w:rsidP="00425651">
      <w:pPr>
        <w:tabs>
          <w:tab w:val="left" w:pos="1021"/>
        </w:tabs>
        <w:spacing w:line="278" w:lineRule="auto"/>
        <w:ind w:right="657"/>
        <w:jc w:val="both"/>
      </w:pPr>
      <w:bookmarkStart w:id="0" w:name="_GoBack"/>
      <w:bookmarkEnd w:id="0"/>
    </w:p>
    <w:sectPr w:rsidR="00D954A2" w:rsidRPr="00E719C9" w:rsidSect="00656C5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8D93C" w14:textId="77777777" w:rsidR="009E11B7" w:rsidRDefault="009E11B7">
      <w:r>
        <w:separator/>
      </w:r>
    </w:p>
  </w:endnote>
  <w:endnote w:type="continuationSeparator" w:id="0">
    <w:p w14:paraId="2F4AE78C" w14:textId="77777777" w:rsidR="009E11B7" w:rsidRDefault="009E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Times-Roman">
    <w:altName w:val="Times New Roman"/>
    <w:panose1 w:val="00000000000000000000"/>
    <w:charset w:val="00"/>
    <w:family w:val="auto"/>
    <w:pitch w:val="variable"/>
    <w:sig w:usb0="00000003" w:usb1="00000000" w:usb2="00000000"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5A283" w14:textId="77777777" w:rsidR="009E11B7" w:rsidRDefault="009E11B7">
      <w:r>
        <w:separator/>
      </w:r>
    </w:p>
  </w:footnote>
  <w:footnote w:type="continuationSeparator" w:id="0">
    <w:p w14:paraId="1ACDEE6F" w14:textId="77777777" w:rsidR="009E11B7" w:rsidRDefault="009E1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F89"/>
    <w:multiLevelType w:val="hybridMultilevel"/>
    <w:tmpl w:val="764A7E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B656D6"/>
    <w:multiLevelType w:val="hybridMultilevel"/>
    <w:tmpl w:val="2146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15458"/>
    <w:multiLevelType w:val="hybridMultilevel"/>
    <w:tmpl w:val="DAC6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E6E70"/>
    <w:multiLevelType w:val="multilevel"/>
    <w:tmpl w:val="46C420FA"/>
    <w:lvl w:ilvl="0">
      <w:start w:val="5"/>
      <w:numFmt w:val="decimal"/>
      <w:lvlText w:val="%1"/>
      <w:lvlJc w:val="left"/>
      <w:pPr>
        <w:ind w:left="396" w:hanging="289"/>
      </w:pPr>
      <w:rPr>
        <w:rFonts w:hint="default"/>
        <w:lang w:val="en-US" w:eastAsia="en-US" w:bidi="en-US"/>
      </w:rPr>
    </w:lvl>
    <w:lvl w:ilvl="1">
      <w:start w:val="1"/>
      <w:numFmt w:val="decimal"/>
      <w:lvlText w:val="%1.%2"/>
      <w:lvlJc w:val="left"/>
      <w:pPr>
        <w:ind w:left="396" w:hanging="289"/>
      </w:pPr>
      <w:rPr>
        <w:rFonts w:ascii="Times New Roman" w:eastAsia="Times New Roman" w:hAnsi="Times New Roman" w:cs="Times New Roman" w:hint="default"/>
        <w:spacing w:val="-4"/>
        <w:w w:val="100"/>
        <w:sz w:val="21"/>
        <w:szCs w:val="21"/>
        <w:lang w:val="en-US" w:eastAsia="en-US" w:bidi="en-US"/>
      </w:rPr>
    </w:lvl>
    <w:lvl w:ilvl="2">
      <w:numFmt w:val="bullet"/>
      <w:lvlText w:val="•"/>
      <w:lvlJc w:val="left"/>
      <w:pPr>
        <w:ind w:left="1887" w:hanging="289"/>
      </w:pPr>
      <w:rPr>
        <w:rFonts w:hint="default"/>
        <w:lang w:val="en-US" w:eastAsia="en-US" w:bidi="en-US"/>
      </w:rPr>
    </w:lvl>
    <w:lvl w:ilvl="3">
      <w:numFmt w:val="bullet"/>
      <w:lvlText w:val="•"/>
      <w:lvlJc w:val="left"/>
      <w:pPr>
        <w:ind w:left="2630" w:hanging="289"/>
      </w:pPr>
      <w:rPr>
        <w:rFonts w:hint="default"/>
        <w:lang w:val="en-US" w:eastAsia="en-US" w:bidi="en-US"/>
      </w:rPr>
    </w:lvl>
    <w:lvl w:ilvl="4">
      <w:numFmt w:val="bullet"/>
      <w:lvlText w:val="•"/>
      <w:lvlJc w:val="left"/>
      <w:pPr>
        <w:ind w:left="3374" w:hanging="289"/>
      </w:pPr>
      <w:rPr>
        <w:rFonts w:hint="default"/>
        <w:lang w:val="en-US" w:eastAsia="en-US" w:bidi="en-US"/>
      </w:rPr>
    </w:lvl>
    <w:lvl w:ilvl="5">
      <w:numFmt w:val="bullet"/>
      <w:lvlText w:val="•"/>
      <w:lvlJc w:val="left"/>
      <w:pPr>
        <w:ind w:left="4117" w:hanging="289"/>
      </w:pPr>
      <w:rPr>
        <w:rFonts w:hint="default"/>
        <w:lang w:val="en-US" w:eastAsia="en-US" w:bidi="en-US"/>
      </w:rPr>
    </w:lvl>
    <w:lvl w:ilvl="6">
      <w:numFmt w:val="bullet"/>
      <w:lvlText w:val="•"/>
      <w:lvlJc w:val="left"/>
      <w:pPr>
        <w:ind w:left="4861" w:hanging="289"/>
      </w:pPr>
      <w:rPr>
        <w:rFonts w:hint="default"/>
        <w:lang w:val="en-US" w:eastAsia="en-US" w:bidi="en-US"/>
      </w:rPr>
    </w:lvl>
    <w:lvl w:ilvl="7">
      <w:numFmt w:val="bullet"/>
      <w:lvlText w:val="•"/>
      <w:lvlJc w:val="left"/>
      <w:pPr>
        <w:ind w:left="5604" w:hanging="289"/>
      </w:pPr>
      <w:rPr>
        <w:rFonts w:hint="default"/>
        <w:lang w:val="en-US" w:eastAsia="en-US" w:bidi="en-US"/>
      </w:rPr>
    </w:lvl>
    <w:lvl w:ilvl="8">
      <w:numFmt w:val="bullet"/>
      <w:lvlText w:val="•"/>
      <w:lvlJc w:val="left"/>
      <w:pPr>
        <w:ind w:left="6348" w:hanging="289"/>
      </w:pPr>
      <w:rPr>
        <w:rFonts w:hint="default"/>
        <w:lang w:val="en-US" w:eastAsia="en-US" w:bidi="en-US"/>
      </w:rPr>
    </w:lvl>
  </w:abstractNum>
  <w:abstractNum w:abstractNumId="4" w15:restartNumberingAfterBreak="0">
    <w:nsid w:val="15C37C55"/>
    <w:multiLevelType w:val="multilevel"/>
    <w:tmpl w:val="569C141A"/>
    <w:lvl w:ilvl="0">
      <w:start w:val="1"/>
      <w:numFmt w:val="decimal"/>
      <w:lvlText w:val="%1"/>
      <w:lvlJc w:val="left"/>
      <w:pPr>
        <w:ind w:left="107" w:hanging="289"/>
      </w:pPr>
      <w:rPr>
        <w:rFonts w:hint="default"/>
        <w:lang w:val="en-US" w:eastAsia="en-US" w:bidi="en-US"/>
      </w:rPr>
    </w:lvl>
    <w:lvl w:ilvl="1">
      <w:start w:val="2"/>
      <w:numFmt w:val="decimal"/>
      <w:lvlText w:val="%1.%2"/>
      <w:lvlJc w:val="left"/>
      <w:pPr>
        <w:ind w:left="107" w:hanging="289"/>
      </w:pPr>
      <w:rPr>
        <w:rFonts w:ascii="Times New Roman" w:eastAsia="Times New Roman" w:hAnsi="Times New Roman" w:cs="Times New Roman" w:hint="default"/>
        <w:spacing w:val="-2"/>
        <w:w w:val="100"/>
        <w:sz w:val="21"/>
        <w:szCs w:val="21"/>
        <w:lang w:val="en-US" w:eastAsia="en-US" w:bidi="en-US"/>
      </w:rPr>
    </w:lvl>
    <w:lvl w:ilvl="2">
      <w:numFmt w:val="bullet"/>
      <w:lvlText w:val="•"/>
      <w:lvlJc w:val="left"/>
      <w:pPr>
        <w:ind w:left="1647" w:hanging="289"/>
      </w:pPr>
      <w:rPr>
        <w:rFonts w:hint="default"/>
        <w:lang w:val="en-US" w:eastAsia="en-US" w:bidi="en-US"/>
      </w:rPr>
    </w:lvl>
    <w:lvl w:ilvl="3">
      <w:numFmt w:val="bullet"/>
      <w:lvlText w:val="•"/>
      <w:lvlJc w:val="left"/>
      <w:pPr>
        <w:ind w:left="2420" w:hanging="289"/>
      </w:pPr>
      <w:rPr>
        <w:rFonts w:hint="default"/>
        <w:lang w:val="en-US" w:eastAsia="en-US" w:bidi="en-US"/>
      </w:rPr>
    </w:lvl>
    <w:lvl w:ilvl="4">
      <w:numFmt w:val="bullet"/>
      <w:lvlText w:val="•"/>
      <w:lvlJc w:val="left"/>
      <w:pPr>
        <w:ind w:left="3194" w:hanging="289"/>
      </w:pPr>
      <w:rPr>
        <w:rFonts w:hint="default"/>
        <w:lang w:val="en-US" w:eastAsia="en-US" w:bidi="en-US"/>
      </w:rPr>
    </w:lvl>
    <w:lvl w:ilvl="5">
      <w:numFmt w:val="bullet"/>
      <w:lvlText w:val="•"/>
      <w:lvlJc w:val="left"/>
      <w:pPr>
        <w:ind w:left="3967" w:hanging="289"/>
      </w:pPr>
      <w:rPr>
        <w:rFonts w:hint="default"/>
        <w:lang w:val="en-US" w:eastAsia="en-US" w:bidi="en-US"/>
      </w:rPr>
    </w:lvl>
    <w:lvl w:ilvl="6">
      <w:numFmt w:val="bullet"/>
      <w:lvlText w:val="•"/>
      <w:lvlJc w:val="left"/>
      <w:pPr>
        <w:ind w:left="4741" w:hanging="289"/>
      </w:pPr>
      <w:rPr>
        <w:rFonts w:hint="default"/>
        <w:lang w:val="en-US" w:eastAsia="en-US" w:bidi="en-US"/>
      </w:rPr>
    </w:lvl>
    <w:lvl w:ilvl="7">
      <w:numFmt w:val="bullet"/>
      <w:lvlText w:val="•"/>
      <w:lvlJc w:val="left"/>
      <w:pPr>
        <w:ind w:left="5514" w:hanging="289"/>
      </w:pPr>
      <w:rPr>
        <w:rFonts w:hint="default"/>
        <w:lang w:val="en-US" w:eastAsia="en-US" w:bidi="en-US"/>
      </w:rPr>
    </w:lvl>
    <w:lvl w:ilvl="8">
      <w:numFmt w:val="bullet"/>
      <w:lvlText w:val="•"/>
      <w:lvlJc w:val="left"/>
      <w:pPr>
        <w:ind w:left="6288" w:hanging="289"/>
      </w:pPr>
      <w:rPr>
        <w:rFonts w:hint="default"/>
        <w:lang w:val="en-US" w:eastAsia="en-US" w:bidi="en-US"/>
      </w:rPr>
    </w:lvl>
  </w:abstractNum>
  <w:abstractNum w:abstractNumId="5" w15:restartNumberingAfterBreak="0">
    <w:nsid w:val="16DF17A8"/>
    <w:multiLevelType w:val="multilevel"/>
    <w:tmpl w:val="69C2D7BE"/>
    <w:lvl w:ilvl="0">
      <w:start w:val="1"/>
      <w:numFmt w:val="decimal"/>
      <w:lvlText w:val="%1"/>
      <w:lvlJc w:val="left"/>
      <w:pPr>
        <w:ind w:left="107" w:hanging="289"/>
      </w:pPr>
      <w:rPr>
        <w:rFonts w:hint="default"/>
        <w:lang w:val="en-US" w:eastAsia="en-US" w:bidi="en-US"/>
      </w:rPr>
    </w:lvl>
    <w:lvl w:ilvl="1">
      <w:start w:val="2"/>
      <w:numFmt w:val="decimal"/>
      <w:lvlText w:val="%1.%2"/>
      <w:lvlJc w:val="left"/>
      <w:pPr>
        <w:ind w:left="107" w:hanging="289"/>
      </w:pPr>
      <w:rPr>
        <w:rFonts w:ascii="Times New Roman" w:eastAsia="Times New Roman" w:hAnsi="Times New Roman" w:cs="Times New Roman" w:hint="default"/>
        <w:spacing w:val="-2"/>
        <w:w w:val="100"/>
        <w:sz w:val="21"/>
        <w:szCs w:val="21"/>
        <w:lang w:val="en-US" w:eastAsia="en-US" w:bidi="en-US"/>
      </w:rPr>
    </w:lvl>
    <w:lvl w:ilvl="2">
      <w:numFmt w:val="bullet"/>
      <w:lvlText w:val="•"/>
      <w:lvlJc w:val="left"/>
      <w:pPr>
        <w:ind w:left="1647" w:hanging="289"/>
      </w:pPr>
      <w:rPr>
        <w:rFonts w:hint="default"/>
        <w:lang w:val="en-US" w:eastAsia="en-US" w:bidi="en-US"/>
      </w:rPr>
    </w:lvl>
    <w:lvl w:ilvl="3">
      <w:numFmt w:val="bullet"/>
      <w:lvlText w:val="•"/>
      <w:lvlJc w:val="left"/>
      <w:pPr>
        <w:ind w:left="2420" w:hanging="289"/>
      </w:pPr>
      <w:rPr>
        <w:rFonts w:hint="default"/>
        <w:lang w:val="en-US" w:eastAsia="en-US" w:bidi="en-US"/>
      </w:rPr>
    </w:lvl>
    <w:lvl w:ilvl="4">
      <w:numFmt w:val="bullet"/>
      <w:lvlText w:val="•"/>
      <w:lvlJc w:val="left"/>
      <w:pPr>
        <w:ind w:left="3194" w:hanging="289"/>
      </w:pPr>
      <w:rPr>
        <w:rFonts w:hint="default"/>
        <w:lang w:val="en-US" w:eastAsia="en-US" w:bidi="en-US"/>
      </w:rPr>
    </w:lvl>
    <w:lvl w:ilvl="5">
      <w:numFmt w:val="bullet"/>
      <w:lvlText w:val="•"/>
      <w:lvlJc w:val="left"/>
      <w:pPr>
        <w:ind w:left="3967" w:hanging="289"/>
      </w:pPr>
      <w:rPr>
        <w:rFonts w:hint="default"/>
        <w:lang w:val="en-US" w:eastAsia="en-US" w:bidi="en-US"/>
      </w:rPr>
    </w:lvl>
    <w:lvl w:ilvl="6">
      <w:numFmt w:val="bullet"/>
      <w:lvlText w:val="•"/>
      <w:lvlJc w:val="left"/>
      <w:pPr>
        <w:ind w:left="4741" w:hanging="289"/>
      </w:pPr>
      <w:rPr>
        <w:rFonts w:hint="default"/>
        <w:lang w:val="en-US" w:eastAsia="en-US" w:bidi="en-US"/>
      </w:rPr>
    </w:lvl>
    <w:lvl w:ilvl="7">
      <w:numFmt w:val="bullet"/>
      <w:lvlText w:val="•"/>
      <w:lvlJc w:val="left"/>
      <w:pPr>
        <w:ind w:left="5514" w:hanging="289"/>
      </w:pPr>
      <w:rPr>
        <w:rFonts w:hint="default"/>
        <w:lang w:val="en-US" w:eastAsia="en-US" w:bidi="en-US"/>
      </w:rPr>
    </w:lvl>
    <w:lvl w:ilvl="8">
      <w:numFmt w:val="bullet"/>
      <w:lvlText w:val="•"/>
      <w:lvlJc w:val="left"/>
      <w:pPr>
        <w:ind w:left="6288" w:hanging="289"/>
      </w:pPr>
      <w:rPr>
        <w:rFonts w:hint="default"/>
        <w:lang w:val="en-US" w:eastAsia="en-US" w:bidi="en-US"/>
      </w:rPr>
    </w:lvl>
  </w:abstractNum>
  <w:abstractNum w:abstractNumId="6" w15:restartNumberingAfterBreak="0">
    <w:nsid w:val="16EC0DCD"/>
    <w:multiLevelType w:val="hybridMultilevel"/>
    <w:tmpl w:val="2772AE18"/>
    <w:lvl w:ilvl="0" w:tplc="4FDC2974">
      <w:start w:val="1"/>
      <w:numFmt w:val="decimal"/>
      <w:lvlText w:val="%1."/>
      <w:lvlJc w:val="left"/>
      <w:pPr>
        <w:ind w:left="720" w:hanging="360"/>
      </w:pPr>
      <w:rPr>
        <w:rFonts w:ascii="Times New Roman" w:eastAsia="Times New Roman" w:hAnsi="Times New Roman" w:cs="Times New Roman" w:hint="default"/>
        <w:w w:val="100"/>
        <w:sz w:val="23"/>
        <w:szCs w:val="23"/>
        <w:lang w:val="en-US" w:eastAsia="en-US" w:bidi="en-US"/>
      </w:rPr>
    </w:lvl>
    <w:lvl w:ilvl="1" w:tplc="8A8CA82E">
      <w:numFmt w:val="bullet"/>
      <w:lvlText w:val="•"/>
      <w:lvlJc w:val="left"/>
      <w:pPr>
        <w:ind w:left="1650" w:hanging="360"/>
      </w:pPr>
      <w:rPr>
        <w:rFonts w:hint="default"/>
        <w:lang w:val="en-US" w:eastAsia="en-US" w:bidi="en-US"/>
      </w:rPr>
    </w:lvl>
    <w:lvl w:ilvl="2" w:tplc="921A81CA">
      <w:numFmt w:val="bullet"/>
      <w:lvlText w:val="•"/>
      <w:lvlJc w:val="left"/>
      <w:pPr>
        <w:ind w:left="2580" w:hanging="360"/>
      </w:pPr>
      <w:rPr>
        <w:rFonts w:hint="default"/>
        <w:lang w:val="en-US" w:eastAsia="en-US" w:bidi="en-US"/>
      </w:rPr>
    </w:lvl>
    <w:lvl w:ilvl="3" w:tplc="873EC3F4">
      <w:numFmt w:val="bullet"/>
      <w:lvlText w:val="•"/>
      <w:lvlJc w:val="left"/>
      <w:pPr>
        <w:ind w:left="3510" w:hanging="360"/>
      </w:pPr>
      <w:rPr>
        <w:rFonts w:hint="default"/>
        <w:lang w:val="en-US" w:eastAsia="en-US" w:bidi="en-US"/>
      </w:rPr>
    </w:lvl>
    <w:lvl w:ilvl="4" w:tplc="E1EA6FBE">
      <w:numFmt w:val="bullet"/>
      <w:lvlText w:val="•"/>
      <w:lvlJc w:val="left"/>
      <w:pPr>
        <w:ind w:left="4440" w:hanging="360"/>
      </w:pPr>
      <w:rPr>
        <w:rFonts w:hint="default"/>
        <w:lang w:val="en-US" w:eastAsia="en-US" w:bidi="en-US"/>
      </w:rPr>
    </w:lvl>
    <w:lvl w:ilvl="5" w:tplc="2AE4FBCE">
      <w:numFmt w:val="bullet"/>
      <w:lvlText w:val="•"/>
      <w:lvlJc w:val="left"/>
      <w:pPr>
        <w:ind w:left="5370" w:hanging="360"/>
      </w:pPr>
      <w:rPr>
        <w:rFonts w:hint="default"/>
        <w:lang w:val="en-US" w:eastAsia="en-US" w:bidi="en-US"/>
      </w:rPr>
    </w:lvl>
    <w:lvl w:ilvl="6" w:tplc="AD088AF6">
      <w:numFmt w:val="bullet"/>
      <w:lvlText w:val="•"/>
      <w:lvlJc w:val="left"/>
      <w:pPr>
        <w:ind w:left="6300" w:hanging="360"/>
      </w:pPr>
      <w:rPr>
        <w:rFonts w:hint="default"/>
        <w:lang w:val="en-US" w:eastAsia="en-US" w:bidi="en-US"/>
      </w:rPr>
    </w:lvl>
    <w:lvl w:ilvl="7" w:tplc="660897B2">
      <w:numFmt w:val="bullet"/>
      <w:lvlText w:val="•"/>
      <w:lvlJc w:val="left"/>
      <w:pPr>
        <w:ind w:left="7230" w:hanging="360"/>
      </w:pPr>
      <w:rPr>
        <w:rFonts w:hint="default"/>
        <w:lang w:val="en-US" w:eastAsia="en-US" w:bidi="en-US"/>
      </w:rPr>
    </w:lvl>
    <w:lvl w:ilvl="8" w:tplc="07D83CE0">
      <w:numFmt w:val="bullet"/>
      <w:lvlText w:val="•"/>
      <w:lvlJc w:val="left"/>
      <w:pPr>
        <w:ind w:left="8160" w:hanging="360"/>
      </w:pPr>
      <w:rPr>
        <w:rFonts w:hint="default"/>
        <w:lang w:val="en-US" w:eastAsia="en-US" w:bidi="en-US"/>
      </w:rPr>
    </w:lvl>
  </w:abstractNum>
  <w:abstractNum w:abstractNumId="7" w15:restartNumberingAfterBreak="0">
    <w:nsid w:val="1ACD6D01"/>
    <w:multiLevelType w:val="hybridMultilevel"/>
    <w:tmpl w:val="3AD2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D501A"/>
    <w:multiLevelType w:val="hybridMultilevel"/>
    <w:tmpl w:val="B66AAFD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9" w15:restartNumberingAfterBreak="0">
    <w:nsid w:val="1C714DEE"/>
    <w:multiLevelType w:val="hybridMultilevel"/>
    <w:tmpl w:val="E7121922"/>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15:restartNumberingAfterBreak="0">
    <w:nsid w:val="23983225"/>
    <w:multiLevelType w:val="hybridMultilevel"/>
    <w:tmpl w:val="03205574"/>
    <w:lvl w:ilvl="0" w:tplc="9488CD78">
      <w:numFmt w:val="bullet"/>
      <w:lvlText w:val=""/>
      <w:lvlJc w:val="left"/>
      <w:pPr>
        <w:ind w:left="360" w:hanging="360"/>
      </w:pPr>
      <w:rPr>
        <w:rFonts w:ascii="Symbol" w:eastAsia="Symbol" w:hAnsi="Symbol" w:cs="Symbol" w:hint="default"/>
        <w:w w:val="100"/>
        <w:sz w:val="23"/>
        <w:szCs w:val="23"/>
        <w:lang w:val="en-US" w:eastAsia="en-US" w:bidi="en-US"/>
      </w:rPr>
    </w:lvl>
    <w:lvl w:ilvl="1" w:tplc="F0AC7EAA">
      <w:numFmt w:val="bullet"/>
      <w:lvlText w:val="•"/>
      <w:lvlJc w:val="left"/>
      <w:pPr>
        <w:ind w:left="1950" w:hanging="360"/>
      </w:pPr>
      <w:rPr>
        <w:rFonts w:hint="default"/>
        <w:lang w:val="en-US" w:eastAsia="en-US" w:bidi="en-US"/>
      </w:rPr>
    </w:lvl>
    <w:lvl w:ilvl="2" w:tplc="D7C64816">
      <w:numFmt w:val="bullet"/>
      <w:lvlText w:val="•"/>
      <w:lvlJc w:val="left"/>
      <w:pPr>
        <w:ind w:left="2880" w:hanging="360"/>
      </w:pPr>
      <w:rPr>
        <w:rFonts w:hint="default"/>
        <w:lang w:val="en-US" w:eastAsia="en-US" w:bidi="en-US"/>
      </w:rPr>
    </w:lvl>
    <w:lvl w:ilvl="3" w:tplc="F8BABA40">
      <w:numFmt w:val="bullet"/>
      <w:lvlText w:val="•"/>
      <w:lvlJc w:val="left"/>
      <w:pPr>
        <w:ind w:left="3810" w:hanging="360"/>
      </w:pPr>
      <w:rPr>
        <w:rFonts w:hint="default"/>
        <w:lang w:val="en-US" w:eastAsia="en-US" w:bidi="en-US"/>
      </w:rPr>
    </w:lvl>
    <w:lvl w:ilvl="4" w:tplc="9D4E2BA8">
      <w:numFmt w:val="bullet"/>
      <w:lvlText w:val="•"/>
      <w:lvlJc w:val="left"/>
      <w:pPr>
        <w:ind w:left="4740" w:hanging="360"/>
      </w:pPr>
      <w:rPr>
        <w:rFonts w:hint="default"/>
        <w:lang w:val="en-US" w:eastAsia="en-US" w:bidi="en-US"/>
      </w:rPr>
    </w:lvl>
    <w:lvl w:ilvl="5" w:tplc="57B097F0">
      <w:numFmt w:val="bullet"/>
      <w:lvlText w:val="•"/>
      <w:lvlJc w:val="left"/>
      <w:pPr>
        <w:ind w:left="5670" w:hanging="360"/>
      </w:pPr>
      <w:rPr>
        <w:rFonts w:hint="default"/>
        <w:lang w:val="en-US" w:eastAsia="en-US" w:bidi="en-US"/>
      </w:rPr>
    </w:lvl>
    <w:lvl w:ilvl="6" w:tplc="3BF221E6">
      <w:numFmt w:val="bullet"/>
      <w:lvlText w:val="•"/>
      <w:lvlJc w:val="left"/>
      <w:pPr>
        <w:ind w:left="6600" w:hanging="360"/>
      </w:pPr>
      <w:rPr>
        <w:rFonts w:hint="default"/>
        <w:lang w:val="en-US" w:eastAsia="en-US" w:bidi="en-US"/>
      </w:rPr>
    </w:lvl>
    <w:lvl w:ilvl="7" w:tplc="D5026EEC">
      <w:numFmt w:val="bullet"/>
      <w:lvlText w:val="•"/>
      <w:lvlJc w:val="left"/>
      <w:pPr>
        <w:ind w:left="7530" w:hanging="360"/>
      </w:pPr>
      <w:rPr>
        <w:rFonts w:hint="default"/>
        <w:lang w:val="en-US" w:eastAsia="en-US" w:bidi="en-US"/>
      </w:rPr>
    </w:lvl>
    <w:lvl w:ilvl="8" w:tplc="DF3C7F7A">
      <w:numFmt w:val="bullet"/>
      <w:lvlText w:val="•"/>
      <w:lvlJc w:val="left"/>
      <w:pPr>
        <w:ind w:left="8460" w:hanging="360"/>
      </w:pPr>
      <w:rPr>
        <w:rFonts w:hint="default"/>
        <w:lang w:val="en-US" w:eastAsia="en-US" w:bidi="en-US"/>
      </w:rPr>
    </w:lvl>
  </w:abstractNum>
  <w:abstractNum w:abstractNumId="11" w15:restartNumberingAfterBreak="0">
    <w:nsid w:val="24BE4AA8"/>
    <w:multiLevelType w:val="hybridMultilevel"/>
    <w:tmpl w:val="A21A2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05AF3"/>
    <w:multiLevelType w:val="hybridMultilevel"/>
    <w:tmpl w:val="0BC04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3211B8"/>
    <w:multiLevelType w:val="hybridMultilevel"/>
    <w:tmpl w:val="D550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A26F0"/>
    <w:multiLevelType w:val="hybridMultilevel"/>
    <w:tmpl w:val="D7D23B6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5" w15:restartNumberingAfterBreak="0">
    <w:nsid w:val="37306D45"/>
    <w:multiLevelType w:val="hybridMultilevel"/>
    <w:tmpl w:val="6EC2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B126C"/>
    <w:multiLevelType w:val="hybridMultilevel"/>
    <w:tmpl w:val="0018FD0C"/>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7" w15:restartNumberingAfterBreak="0">
    <w:nsid w:val="3D844465"/>
    <w:multiLevelType w:val="hybridMultilevel"/>
    <w:tmpl w:val="2E26D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04CAD"/>
    <w:multiLevelType w:val="hybridMultilevel"/>
    <w:tmpl w:val="819C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F118B"/>
    <w:multiLevelType w:val="hybridMultilevel"/>
    <w:tmpl w:val="836C5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2575DF"/>
    <w:multiLevelType w:val="hybridMultilevel"/>
    <w:tmpl w:val="8D708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121A9"/>
    <w:multiLevelType w:val="hybridMultilevel"/>
    <w:tmpl w:val="0AB4D8F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2" w15:restartNumberingAfterBreak="0">
    <w:nsid w:val="56E311FA"/>
    <w:multiLevelType w:val="multilevel"/>
    <w:tmpl w:val="13121656"/>
    <w:lvl w:ilvl="0">
      <w:start w:val="4"/>
      <w:numFmt w:val="decimal"/>
      <w:lvlText w:val="%1"/>
      <w:lvlJc w:val="left"/>
      <w:pPr>
        <w:ind w:left="396" w:hanging="289"/>
      </w:pPr>
      <w:rPr>
        <w:rFonts w:hint="default"/>
        <w:lang w:val="en-US" w:eastAsia="en-US" w:bidi="en-US"/>
      </w:rPr>
    </w:lvl>
    <w:lvl w:ilvl="1">
      <w:start w:val="2"/>
      <w:numFmt w:val="decimal"/>
      <w:lvlText w:val="%1.%2"/>
      <w:lvlJc w:val="left"/>
      <w:pPr>
        <w:ind w:left="396" w:hanging="289"/>
      </w:pPr>
      <w:rPr>
        <w:rFonts w:ascii="Times New Roman" w:eastAsia="Times New Roman" w:hAnsi="Times New Roman" w:cs="Times New Roman" w:hint="default"/>
        <w:spacing w:val="-4"/>
        <w:w w:val="100"/>
        <w:sz w:val="21"/>
        <w:szCs w:val="21"/>
        <w:lang w:val="en-US" w:eastAsia="en-US" w:bidi="en-US"/>
      </w:rPr>
    </w:lvl>
    <w:lvl w:ilvl="2">
      <w:numFmt w:val="bullet"/>
      <w:lvlText w:val="•"/>
      <w:lvlJc w:val="left"/>
      <w:pPr>
        <w:ind w:left="1887" w:hanging="289"/>
      </w:pPr>
      <w:rPr>
        <w:rFonts w:hint="default"/>
        <w:lang w:val="en-US" w:eastAsia="en-US" w:bidi="en-US"/>
      </w:rPr>
    </w:lvl>
    <w:lvl w:ilvl="3">
      <w:numFmt w:val="bullet"/>
      <w:lvlText w:val="•"/>
      <w:lvlJc w:val="left"/>
      <w:pPr>
        <w:ind w:left="2630" w:hanging="289"/>
      </w:pPr>
      <w:rPr>
        <w:rFonts w:hint="default"/>
        <w:lang w:val="en-US" w:eastAsia="en-US" w:bidi="en-US"/>
      </w:rPr>
    </w:lvl>
    <w:lvl w:ilvl="4">
      <w:numFmt w:val="bullet"/>
      <w:lvlText w:val="•"/>
      <w:lvlJc w:val="left"/>
      <w:pPr>
        <w:ind w:left="3374" w:hanging="289"/>
      </w:pPr>
      <w:rPr>
        <w:rFonts w:hint="default"/>
        <w:lang w:val="en-US" w:eastAsia="en-US" w:bidi="en-US"/>
      </w:rPr>
    </w:lvl>
    <w:lvl w:ilvl="5">
      <w:numFmt w:val="bullet"/>
      <w:lvlText w:val="•"/>
      <w:lvlJc w:val="left"/>
      <w:pPr>
        <w:ind w:left="4117" w:hanging="289"/>
      </w:pPr>
      <w:rPr>
        <w:rFonts w:hint="default"/>
        <w:lang w:val="en-US" w:eastAsia="en-US" w:bidi="en-US"/>
      </w:rPr>
    </w:lvl>
    <w:lvl w:ilvl="6">
      <w:numFmt w:val="bullet"/>
      <w:lvlText w:val="•"/>
      <w:lvlJc w:val="left"/>
      <w:pPr>
        <w:ind w:left="4861" w:hanging="289"/>
      </w:pPr>
      <w:rPr>
        <w:rFonts w:hint="default"/>
        <w:lang w:val="en-US" w:eastAsia="en-US" w:bidi="en-US"/>
      </w:rPr>
    </w:lvl>
    <w:lvl w:ilvl="7">
      <w:numFmt w:val="bullet"/>
      <w:lvlText w:val="•"/>
      <w:lvlJc w:val="left"/>
      <w:pPr>
        <w:ind w:left="5604" w:hanging="289"/>
      </w:pPr>
      <w:rPr>
        <w:rFonts w:hint="default"/>
        <w:lang w:val="en-US" w:eastAsia="en-US" w:bidi="en-US"/>
      </w:rPr>
    </w:lvl>
    <w:lvl w:ilvl="8">
      <w:numFmt w:val="bullet"/>
      <w:lvlText w:val="•"/>
      <w:lvlJc w:val="left"/>
      <w:pPr>
        <w:ind w:left="6348" w:hanging="289"/>
      </w:pPr>
      <w:rPr>
        <w:rFonts w:hint="default"/>
        <w:lang w:val="en-US" w:eastAsia="en-US" w:bidi="en-US"/>
      </w:rPr>
    </w:lvl>
  </w:abstractNum>
  <w:abstractNum w:abstractNumId="23" w15:restartNumberingAfterBreak="0">
    <w:nsid w:val="57132D5B"/>
    <w:multiLevelType w:val="hybridMultilevel"/>
    <w:tmpl w:val="CEAE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3867EC"/>
    <w:multiLevelType w:val="hybridMultilevel"/>
    <w:tmpl w:val="B1BAAE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AA128B2"/>
    <w:multiLevelType w:val="hybridMultilevel"/>
    <w:tmpl w:val="39E8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76E1E"/>
    <w:multiLevelType w:val="hybridMultilevel"/>
    <w:tmpl w:val="B376518C"/>
    <w:lvl w:ilvl="0" w:tplc="6B3074A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6A6714"/>
    <w:multiLevelType w:val="hybridMultilevel"/>
    <w:tmpl w:val="83F2816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15:restartNumberingAfterBreak="0">
    <w:nsid w:val="643E5E78"/>
    <w:multiLevelType w:val="multilevel"/>
    <w:tmpl w:val="3FFC362C"/>
    <w:lvl w:ilvl="0">
      <w:start w:val="9"/>
      <w:numFmt w:val="decimal"/>
      <w:lvlText w:val="%1"/>
      <w:lvlJc w:val="left"/>
      <w:pPr>
        <w:ind w:left="396" w:hanging="289"/>
      </w:pPr>
      <w:rPr>
        <w:rFonts w:hint="default"/>
        <w:lang w:val="en-US" w:eastAsia="en-US" w:bidi="en-US"/>
      </w:rPr>
    </w:lvl>
    <w:lvl w:ilvl="1">
      <w:start w:val="1"/>
      <w:numFmt w:val="decimal"/>
      <w:lvlText w:val="%1.%2"/>
      <w:lvlJc w:val="left"/>
      <w:pPr>
        <w:ind w:left="396" w:hanging="289"/>
      </w:pPr>
      <w:rPr>
        <w:rFonts w:ascii="Times New Roman" w:eastAsia="Times New Roman" w:hAnsi="Times New Roman" w:cs="Times New Roman" w:hint="default"/>
        <w:spacing w:val="-3"/>
        <w:w w:val="100"/>
        <w:sz w:val="21"/>
        <w:szCs w:val="21"/>
        <w:lang w:val="en-US" w:eastAsia="en-US" w:bidi="en-US"/>
      </w:rPr>
    </w:lvl>
    <w:lvl w:ilvl="2">
      <w:numFmt w:val="bullet"/>
      <w:lvlText w:val="•"/>
      <w:lvlJc w:val="left"/>
      <w:pPr>
        <w:ind w:left="1887" w:hanging="289"/>
      </w:pPr>
      <w:rPr>
        <w:rFonts w:hint="default"/>
        <w:lang w:val="en-US" w:eastAsia="en-US" w:bidi="en-US"/>
      </w:rPr>
    </w:lvl>
    <w:lvl w:ilvl="3">
      <w:numFmt w:val="bullet"/>
      <w:lvlText w:val="•"/>
      <w:lvlJc w:val="left"/>
      <w:pPr>
        <w:ind w:left="2630" w:hanging="289"/>
      </w:pPr>
      <w:rPr>
        <w:rFonts w:hint="default"/>
        <w:lang w:val="en-US" w:eastAsia="en-US" w:bidi="en-US"/>
      </w:rPr>
    </w:lvl>
    <w:lvl w:ilvl="4">
      <w:numFmt w:val="bullet"/>
      <w:lvlText w:val="•"/>
      <w:lvlJc w:val="left"/>
      <w:pPr>
        <w:ind w:left="3374" w:hanging="289"/>
      </w:pPr>
      <w:rPr>
        <w:rFonts w:hint="default"/>
        <w:lang w:val="en-US" w:eastAsia="en-US" w:bidi="en-US"/>
      </w:rPr>
    </w:lvl>
    <w:lvl w:ilvl="5">
      <w:numFmt w:val="bullet"/>
      <w:lvlText w:val="•"/>
      <w:lvlJc w:val="left"/>
      <w:pPr>
        <w:ind w:left="4117" w:hanging="289"/>
      </w:pPr>
      <w:rPr>
        <w:rFonts w:hint="default"/>
        <w:lang w:val="en-US" w:eastAsia="en-US" w:bidi="en-US"/>
      </w:rPr>
    </w:lvl>
    <w:lvl w:ilvl="6">
      <w:numFmt w:val="bullet"/>
      <w:lvlText w:val="•"/>
      <w:lvlJc w:val="left"/>
      <w:pPr>
        <w:ind w:left="4861" w:hanging="289"/>
      </w:pPr>
      <w:rPr>
        <w:rFonts w:hint="default"/>
        <w:lang w:val="en-US" w:eastAsia="en-US" w:bidi="en-US"/>
      </w:rPr>
    </w:lvl>
    <w:lvl w:ilvl="7">
      <w:numFmt w:val="bullet"/>
      <w:lvlText w:val="•"/>
      <w:lvlJc w:val="left"/>
      <w:pPr>
        <w:ind w:left="5604" w:hanging="289"/>
      </w:pPr>
      <w:rPr>
        <w:rFonts w:hint="default"/>
        <w:lang w:val="en-US" w:eastAsia="en-US" w:bidi="en-US"/>
      </w:rPr>
    </w:lvl>
    <w:lvl w:ilvl="8">
      <w:numFmt w:val="bullet"/>
      <w:lvlText w:val="•"/>
      <w:lvlJc w:val="left"/>
      <w:pPr>
        <w:ind w:left="6348" w:hanging="289"/>
      </w:pPr>
      <w:rPr>
        <w:rFonts w:hint="default"/>
        <w:lang w:val="en-US" w:eastAsia="en-US" w:bidi="en-US"/>
      </w:rPr>
    </w:lvl>
  </w:abstractNum>
  <w:abstractNum w:abstractNumId="29" w15:restartNumberingAfterBreak="0">
    <w:nsid w:val="6B265452"/>
    <w:multiLevelType w:val="multilevel"/>
    <w:tmpl w:val="99D4E89A"/>
    <w:lvl w:ilvl="0">
      <w:start w:val="6"/>
      <w:numFmt w:val="decimal"/>
      <w:lvlText w:val="%1"/>
      <w:lvlJc w:val="left"/>
      <w:pPr>
        <w:ind w:left="396" w:hanging="289"/>
      </w:pPr>
      <w:rPr>
        <w:rFonts w:hint="default"/>
        <w:lang w:val="en-US" w:eastAsia="en-US" w:bidi="en-US"/>
      </w:rPr>
    </w:lvl>
    <w:lvl w:ilvl="1">
      <w:start w:val="4"/>
      <w:numFmt w:val="decimal"/>
      <w:lvlText w:val="%1.%2"/>
      <w:lvlJc w:val="left"/>
      <w:pPr>
        <w:ind w:left="396" w:hanging="289"/>
      </w:pPr>
      <w:rPr>
        <w:rFonts w:ascii="Times New Roman" w:eastAsia="Times New Roman" w:hAnsi="Times New Roman" w:cs="Times New Roman" w:hint="default"/>
        <w:spacing w:val="-4"/>
        <w:w w:val="100"/>
        <w:sz w:val="21"/>
        <w:szCs w:val="21"/>
        <w:lang w:val="en-US" w:eastAsia="en-US" w:bidi="en-US"/>
      </w:rPr>
    </w:lvl>
    <w:lvl w:ilvl="2">
      <w:numFmt w:val="bullet"/>
      <w:lvlText w:val="•"/>
      <w:lvlJc w:val="left"/>
      <w:pPr>
        <w:ind w:left="1887" w:hanging="289"/>
      </w:pPr>
      <w:rPr>
        <w:rFonts w:hint="default"/>
        <w:lang w:val="en-US" w:eastAsia="en-US" w:bidi="en-US"/>
      </w:rPr>
    </w:lvl>
    <w:lvl w:ilvl="3">
      <w:numFmt w:val="bullet"/>
      <w:lvlText w:val="•"/>
      <w:lvlJc w:val="left"/>
      <w:pPr>
        <w:ind w:left="2630" w:hanging="289"/>
      </w:pPr>
      <w:rPr>
        <w:rFonts w:hint="default"/>
        <w:lang w:val="en-US" w:eastAsia="en-US" w:bidi="en-US"/>
      </w:rPr>
    </w:lvl>
    <w:lvl w:ilvl="4">
      <w:numFmt w:val="bullet"/>
      <w:lvlText w:val="•"/>
      <w:lvlJc w:val="left"/>
      <w:pPr>
        <w:ind w:left="3374" w:hanging="289"/>
      </w:pPr>
      <w:rPr>
        <w:rFonts w:hint="default"/>
        <w:lang w:val="en-US" w:eastAsia="en-US" w:bidi="en-US"/>
      </w:rPr>
    </w:lvl>
    <w:lvl w:ilvl="5">
      <w:numFmt w:val="bullet"/>
      <w:lvlText w:val="•"/>
      <w:lvlJc w:val="left"/>
      <w:pPr>
        <w:ind w:left="4117" w:hanging="289"/>
      </w:pPr>
      <w:rPr>
        <w:rFonts w:hint="default"/>
        <w:lang w:val="en-US" w:eastAsia="en-US" w:bidi="en-US"/>
      </w:rPr>
    </w:lvl>
    <w:lvl w:ilvl="6">
      <w:numFmt w:val="bullet"/>
      <w:lvlText w:val="•"/>
      <w:lvlJc w:val="left"/>
      <w:pPr>
        <w:ind w:left="4861" w:hanging="289"/>
      </w:pPr>
      <w:rPr>
        <w:rFonts w:hint="default"/>
        <w:lang w:val="en-US" w:eastAsia="en-US" w:bidi="en-US"/>
      </w:rPr>
    </w:lvl>
    <w:lvl w:ilvl="7">
      <w:numFmt w:val="bullet"/>
      <w:lvlText w:val="•"/>
      <w:lvlJc w:val="left"/>
      <w:pPr>
        <w:ind w:left="5604" w:hanging="289"/>
      </w:pPr>
      <w:rPr>
        <w:rFonts w:hint="default"/>
        <w:lang w:val="en-US" w:eastAsia="en-US" w:bidi="en-US"/>
      </w:rPr>
    </w:lvl>
    <w:lvl w:ilvl="8">
      <w:numFmt w:val="bullet"/>
      <w:lvlText w:val="•"/>
      <w:lvlJc w:val="left"/>
      <w:pPr>
        <w:ind w:left="6348" w:hanging="289"/>
      </w:pPr>
      <w:rPr>
        <w:rFonts w:hint="default"/>
        <w:lang w:val="en-US" w:eastAsia="en-US" w:bidi="en-US"/>
      </w:rPr>
    </w:lvl>
  </w:abstractNum>
  <w:abstractNum w:abstractNumId="30" w15:restartNumberingAfterBreak="0">
    <w:nsid w:val="6FDE61D7"/>
    <w:multiLevelType w:val="hybridMultilevel"/>
    <w:tmpl w:val="81562F7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1" w15:restartNumberingAfterBreak="0">
    <w:nsid w:val="77245F6A"/>
    <w:multiLevelType w:val="hybridMultilevel"/>
    <w:tmpl w:val="6FB61A6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2" w15:restartNumberingAfterBreak="0">
    <w:nsid w:val="7E3B6613"/>
    <w:multiLevelType w:val="multilevel"/>
    <w:tmpl w:val="F55EAD92"/>
    <w:lvl w:ilvl="0">
      <w:start w:val="3"/>
      <w:numFmt w:val="decimal"/>
      <w:lvlText w:val="%1"/>
      <w:lvlJc w:val="left"/>
      <w:pPr>
        <w:ind w:left="396" w:hanging="289"/>
      </w:pPr>
      <w:rPr>
        <w:rFonts w:hint="default"/>
        <w:lang w:val="en-US" w:eastAsia="en-US" w:bidi="en-US"/>
      </w:rPr>
    </w:lvl>
    <w:lvl w:ilvl="1">
      <w:start w:val="1"/>
      <w:numFmt w:val="decimal"/>
      <w:lvlText w:val="%1.%2"/>
      <w:lvlJc w:val="left"/>
      <w:pPr>
        <w:ind w:left="396" w:hanging="289"/>
      </w:pPr>
      <w:rPr>
        <w:rFonts w:ascii="Times New Roman" w:eastAsia="Times New Roman" w:hAnsi="Times New Roman" w:cs="Times New Roman" w:hint="default"/>
        <w:spacing w:val="-5"/>
        <w:w w:val="100"/>
        <w:sz w:val="21"/>
        <w:szCs w:val="21"/>
        <w:lang w:val="en-US" w:eastAsia="en-US" w:bidi="en-US"/>
      </w:rPr>
    </w:lvl>
    <w:lvl w:ilvl="2">
      <w:numFmt w:val="bullet"/>
      <w:lvlText w:val="•"/>
      <w:lvlJc w:val="left"/>
      <w:pPr>
        <w:ind w:left="1887" w:hanging="289"/>
      </w:pPr>
      <w:rPr>
        <w:rFonts w:hint="default"/>
        <w:lang w:val="en-US" w:eastAsia="en-US" w:bidi="en-US"/>
      </w:rPr>
    </w:lvl>
    <w:lvl w:ilvl="3">
      <w:numFmt w:val="bullet"/>
      <w:lvlText w:val="•"/>
      <w:lvlJc w:val="left"/>
      <w:pPr>
        <w:ind w:left="2630" w:hanging="289"/>
      </w:pPr>
      <w:rPr>
        <w:rFonts w:hint="default"/>
        <w:lang w:val="en-US" w:eastAsia="en-US" w:bidi="en-US"/>
      </w:rPr>
    </w:lvl>
    <w:lvl w:ilvl="4">
      <w:numFmt w:val="bullet"/>
      <w:lvlText w:val="•"/>
      <w:lvlJc w:val="left"/>
      <w:pPr>
        <w:ind w:left="3374" w:hanging="289"/>
      </w:pPr>
      <w:rPr>
        <w:rFonts w:hint="default"/>
        <w:lang w:val="en-US" w:eastAsia="en-US" w:bidi="en-US"/>
      </w:rPr>
    </w:lvl>
    <w:lvl w:ilvl="5">
      <w:numFmt w:val="bullet"/>
      <w:lvlText w:val="•"/>
      <w:lvlJc w:val="left"/>
      <w:pPr>
        <w:ind w:left="4117" w:hanging="289"/>
      </w:pPr>
      <w:rPr>
        <w:rFonts w:hint="default"/>
        <w:lang w:val="en-US" w:eastAsia="en-US" w:bidi="en-US"/>
      </w:rPr>
    </w:lvl>
    <w:lvl w:ilvl="6">
      <w:numFmt w:val="bullet"/>
      <w:lvlText w:val="•"/>
      <w:lvlJc w:val="left"/>
      <w:pPr>
        <w:ind w:left="4861" w:hanging="289"/>
      </w:pPr>
      <w:rPr>
        <w:rFonts w:hint="default"/>
        <w:lang w:val="en-US" w:eastAsia="en-US" w:bidi="en-US"/>
      </w:rPr>
    </w:lvl>
    <w:lvl w:ilvl="7">
      <w:numFmt w:val="bullet"/>
      <w:lvlText w:val="•"/>
      <w:lvlJc w:val="left"/>
      <w:pPr>
        <w:ind w:left="5604" w:hanging="289"/>
      </w:pPr>
      <w:rPr>
        <w:rFonts w:hint="default"/>
        <w:lang w:val="en-US" w:eastAsia="en-US" w:bidi="en-US"/>
      </w:rPr>
    </w:lvl>
    <w:lvl w:ilvl="8">
      <w:numFmt w:val="bullet"/>
      <w:lvlText w:val="•"/>
      <w:lvlJc w:val="left"/>
      <w:pPr>
        <w:ind w:left="6348" w:hanging="289"/>
      </w:pPr>
      <w:rPr>
        <w:rFonts w:hint="default"/>
        <w:lang w:val="en-US" w:eastAsia="en-US" w:bidi="en-US"/>
      </w:rPr>
    </w:lvl>
  </w:abstractNum>
  <w:abstractNum w:abstractNumId="33" w15:restartNumberingAfterBreak="0">
    <w:nsid w:val="7E96175D"/>
    <w:multiLevelType w:val="multilevel"/>
    <w:tmpl w:val="3C54ED3A"/>
    <w:lvl w:ilvl="0">
      <w:start w:val="6"/>
      <w:numFmt w:val="decimal"/>
      <w:lvlText w:val="%1"/>
      <w:lvlJc w:val="left"/>
      <w:pPr>
        <w:ind w:left="396" w:hanging="289"/>
      </w:pPr>
      <w:rPr>
        <w:rFonts w:hint="default"/>
        <w:lang w:val="en-US" w:eastAsia="en-US" w:bidi="en-US"/>
      </w:rPr>
    </w:lvl>
    <w:lvl w:ilvl="1">
      <w:start w:val="2"/>
      <w:numFmt w:val="decimal"/>
      <w:lvlText w:val="%1.%2"/>
      <w:lvlJc w:val="left"/>
      <w:pPr>
        <w:ind w:left="396" w:hanging="289"/>
      </w:pPr>
      <w:rPr>
        <w:rFonts w:ascii="Times New Roman" w:eastAsia="Times New Roman" w:hAnsi="Times New Roman" w:cs="Times New Roman" w:hint="default"/>
        <w:spacing w:val="-4"/>
        <w:w w:val="100"/>
        <w:sz w:val="21"/>
        <w:szCs w:val="21"/>
        <w:lang w:val="en-US" w:eastAsia="en-US" w:bidi="en-US"/>
      </w:rPr>
    </w:lvl>
    <w:lvl w:ilvl="2">
      <w:numFmt w:val="bullet"/>
      <w:lvlText w:val="•"/>
      <w:lvlJc w:val="left"/>
      <w:pPr>
        <w:ind w:left="1887" w:hanging="289"/>
      </w:pPr>
      <w:rPr>
        <w:rFonts w:hint="default"/>
        <w:lang w:val="en-US" w:eastAsia="en-US" w:bidi="en-US"/>
      </w:rPr>
    </w:lvl>
    <w:lvl w:ilvl="3">
      <w:numFmt w:val="bullet"/>
      <w:lvlText w:val="•"/>
      <w:lvlJc w:val="left"/>
      <w:pPr>
        <w:ind w:left="2630" w:hanging="289"/>
      </w:pPr>
      <w:rPr>
        <w:rFonts w:hint="default"/>
        <w:lang w:val="en-US" w:eastAsia="en-US" w:bidi="en-US"/>
      </w:rPr>
    </w:lvl>
    <w:lvl w:ilvl="4">
      <w:numFmt w:val="bullet"/>
      <w:lvlText w:val="•"/>
      <w:lvlJc w:val="left"/>
      <w:pPr>
        <w:ind w:left="3374" w:hanging="289"/>
      </w:pPr>
      <w:rPr>
        <w:rFonts w:hint="default"/>
        <w:lang w:val="en-US" w:eastAsia="en-US" w:bidi="en-US"/>
      </w:rPr>
    </w:lvl>
    <w:lvl w:ilvl="5">
      <w:numFmt w:val="bullet"/>
      <w:lvlText w:val="•"/>
      <w:lvlJc w:val="left"/>
      <w:pPr>
        <w:ind w:left="4117" w:hanging="289"/>
      </w:pPr>
      <w:rPr>
        <w:rFonts w:hint="default"/>
        <w:lang w:val="en-US" w:eastAsia="en-US" w:bidi="en-US"/>
      </w:rPr>
    </w:lvl>
    <w:lvl w:ilvl="6">
      <w:numFmt w:val="bullet"/>
      <w:lvlText w:val="•"/>
      <w:lvlJc w:val="left"/>
      <w:pPr>
        <w:ind w:left="4861" w:hanging="289"/>
      </w:pPr>
      <w:rPr>
        <w:rFonts w:hint="default"/>
        <w:lang w:val="en-US" w:eastAsia="en-US" w:bidi="en-US"/>
      </w:rPr>
    </w:lvl>
    <w:lvl w:ilvl="7">
      <w:numFmt w:val="bullet"/>
      <w:lvlText w:val="•"/>
      <w:lvlJc w:val="left"/>
      <w:pPr>
        <w:ind w:left="5604" w:hanging="289"/>
      </w:pPr>
      <w:rPr>
        <w:rFonts w:hint="default"/>
        <w:lang w:val="en-US" w:eastAsia="en-US" w:bidi="en-US"/>
      </w:rPr>
    </w:lvl>
    <w:lvl w:ilvl="8">
      <w:numFmt w:val="bullet"/>
      <w:lvlText w:val="•"/>
      <w:lvlJc w:val="left"/>
      <w:pPr>
        <w:ind w:left="6348" w:hanging="289"/>
      </w:pPr>
      <w:rPr>
        <w:rFonts w:hint="default"/>
        <w:lang w:val="en-US" w:eastAsia="en-US" w:bidi="en-US"/>
      </w:rPr>
    </w:lvl>
  </w:abstractNum>
  <w:num w:numId="1">
    <w:abstractNumId w:val="6"/>
  </w:num>
  <w:num w:numId="2">
    <w:abstractNumId w:val="28"/>
  </w:num>
  <w:num w:numId="3">
    <w:abstractNumId w:val="29"/>
  </w:num>
  <w:num w:numId="4">
    <w:abstractNumId w:val="33"/>
  </w:num>
  <w:num w:numId="5">
    <w:abstractNumId w:val="3"/>
  </w:num>
  <w:num w:numId="6">
    <w:abstractNumId w:val="22"/>
  </w:num>
  <w:num w:numId="7">
    <w:abstractNumId w:val="32"/>
  </w:num>
  <w:num w:numId="8">
    <w:abstractNumId w:val="5"/>
  </w:num>
  <w:num w:numId="9">
    <w:abstractNumId w:val="10"/>
  </w:num>
  <w:num w:numId="10">
    <w:abstractNumId w:val="9"/>
  </w:num>
  <w:num w:numId="11">
    <w:abstractNumId w:val="16"/>
  </w:num>
  <w:num w:numId="12">
    <w:abstractNumId w:val="14"/>
  </w:num>
  <w:num w:numId="13">
    <w:abstractNumId w:val="30"/>
  </w:num>
  <w:num w:numId="14">
    <w:abstractNumId w:val="21"/>
  </w:num>
  <w:num w:numId="15">
    <w:abstractNumId w:val="4"/>
  </w:num>
  <w:num w:numId="16">
    <w:abstractNumId w:val="20"/>
  </w:num>
  <w:num w:numId="17">
    <w:abstractNumId w:val="24"/>
  </w:num>
  <w:num w:numId="18">
    <w:abstractNumId w:val="0"/>
  </w:num>
  <w:num w:numId="19">
    <w:abstractNumId w:val="27"/>
  </w:num>
  <w:num w:numId="20">
    <w:abstractNumId w:val="31"/>
  </w:num>
  <w:num w:numId="21">
    <w:abstractNumId w:val="26"/>
  </w:num>
  <w:num w:numId="22">
    <w:abstractNumId w:val="13"/>
  </w:num>
  <w:num w:numId="23">
    <w:abstractNumId w:val="8"/>
  </w:num>
  <w:num w:numId="24">
    <w:abstractNumId w:val="17"/>
  </w:num>
  <w:num w:numId="25">
    <w:abstractNumId w:val="2"/>
  </w:num>
  <w:num w:numId="26">
    <w:abstractNumId w:val="18"/>
  </w:num>
  <w:num w:numId="27">
    <w:abstractNumId w:val="15"/>
  </w:num>
  <w:num w:numId="28">
    <w:abstractNumId w:val="19"/>
  </w:num>
  <w:num w:numId="29">
    <w:abstractNumId w:val="11"/>
  </w:num>
  <w:num w:numId="30">
    <w:abstractNumId w:val="12"/>
  </w:num>
  <w:num w:numId="31">
    <w:abstractNumId w:val="7"/>
  </w:num>
  <w:num w:numId="32">
    <w:abstractNumId w:val="1"/>
  </w:num>
  <w:num w:numId="33">
    <w:abstractNumId w:val="2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KyNLAwMbcwNDcyMTZV0lEKTi0uzszPAykwrgUAaM/1KSwAAAA="/>
  </w:docVars>
  <w:rsids>
    <w:rsidRoot w:val="00DF7A1B"/>
    <w:rsid w:val="0005219C"/>
    <w:rsid w:val="00064733"/>
    <w:rsid w:val="00066FBA"/>
    <w:rsid w:val="000C22B2"/>
    <w:rsid w:val="000F5BA8"/>
    <w:rsid w:val="00121C67"/>
    <w:rsid w:val="001542FA"/>
    <w:rsid w:val="00193D97"/>
    <w:rsid w:val="002029C4"/>
    <w:rsid w:val="002176F5"/>
    <w:rsid w:val="0026681F"/>
    <w:rsid w:val="002978D5"/>
    <w:rsid w:val="00333596"/>
    <w:rsid w:val="0037051C"/>
    <w:rsid w:val="003753B7"/>
    <w:rsid w:val="003C7C9E"/>
    <w:rsid w:val="00425651"/>
    <w:rsid w:val="00494642"/>
    <w:rsid w:val="00496A17"/>
    <w:rsid w:val="004B23F4"/>
    <w:rsid w:val="004D054D"/>
    <w:rsid w:val="00582DB3"/>
    <w:rsid w:val="005A0333"/>
    <w:rsid w:val="005A64E2"/>
    <w:rsid w:val="00656C59"/>
    <w:rsid w:val="00796C98"/>
    <w:rsid w:val="007E3781"/>
    <w:rsid w:val="00827C94"/>
    <w:rsid w:val="00845604"/>
    <w:rsid w:val="008A7FB8"/>
    <w:rsid w:val="008F5060"/>
    <w:rsid w:val="00995FED"/>
    <w:rsid w:val="009B7DE4"/>
    <w:rsid w:val="009E11B7"/>
    <w:rsid w:val="009E7D73"/>
    <w:rsid w:val="00A0728D"/>
    <w:rsid w:val="00AA496E"/>
    <w:rsid w:val="00AA4EBF"/>
    <w:rsid w:val="00AC5F75"/>
    <w:rsid w:val="00B03C50"/>
    <w:rsid w:val="00C15D39"/>
    <w:rsid w:val="00D004FB"/>
    <w:rsid w:val="00D71DE5"/>
    <w:rsid w:val="00D954A2"/>
    <w:rsid w:val="00DF69E6"/>
    <w:rsid w:val="00DF7A1B"/>
    <w:rsid w:val="00E0542E"/>
    <w:rsid w:val="00E36A55"/>
    <w:rsid w:val="00E719C9"/>
    <w:rsid w:val="00EE0A5C"/>
    <w:rsid w:val="00F064EC"/>
    <w:rsid w:val="00F432D1"/>
    <w:rsid w:val="00FA2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6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0"/>
      <w:ind w:left="20"/>
      <w:outlineLvl w:val="0"/>
    </w:pPr>
    <w:rPr>
      <w:b/>
      <w:bCs/>
      <w:sz w:val="23"/>
      <w:szCs w:val="23"/>
    </w:rPr>
  </w:style>
  <w:style w:type="paragraph" w:styleId="Heading2">
    <w:name w:val="heading 2"/>
    <w:basedOn w:val="Normal"/>
    <w:next w:val="Normal"/>
    <w:link w:val="Heading2Char"/>
    <w:uiPriority w:val="9"/>
    <w:unhideWhenUsed/>
    <w:qFormat/>
    <w:rsid w:val="00496A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96A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96A1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96A1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496A1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496A1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496A1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96A1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34"/>
    <w:qFormat/>
    <w:pPr>
      <w:spacing w:line="281" w:lineRule="exact"/>
      <w:ind w:left="1020" w:hanging="360"/>
    </w:pPr>
  </w:style>
  <w:style w:type="paragraph" w:customStyle="1" w:styleId="TableParagraph">
    <w:name w:val="Table Paragraph"/>
    <w:basedOn w:val="Normal"/>
    <w:uiPriority w:val="1"/>
    <w:qFormat/>
    <w:pPr>
      <w:spacing w:line="258" w:lineRule="exact"/>
      <w:ind w:left="107"/>
    </w:pPr>
  </w:style>
  <w:style w:type="paragraph" w:styleId="Header">
    <w:name w:val="header"/>
    <w:basedOn w:val="Normal"/>
    <w:link w:val="HeaderChar"/>
    <w:uiPriority w:val="99"/>
    <w:unhideWhenUsed/>
    <w:rsid w:val="00121C67"/>
    <w:pPr>
      <w:tabs>
        <w:tab w:val="center" w:pos="4680"/>
        <w:tab w:val="right" w:pos="9360"/>
      </w:tabs>
    </w:pPr>
  </w:style>
  <w:style w:type="character" w:customStyle="1" w:styleId="HeaderChar">
    <w:name w:val="Header Char"/>
    <w:basedOn w:val="DefaultParagraphFont"/>
    <w:link w:val="Header"/>
    <w:uiPriority w:val="99"/>
    <w:rsid w:val="00121C67"/>
    <w:rPr>
      <w:rFonts w:ascii="Times New Roman" w:eastAsia="Times New Roman" w:hAnsi="Times New Roman" w:cs="Times New Roman"/>
      <w:lang w:bidi="en-US"/>
    </w:rPr>
  </w:style>
  <w:style w:type="paragraph" w:styleId="Footer">
    <w:name w:val="footer"/>
    <w:basedOn w:val="Normal"/>
    <w:link w:val="FooterChar"/>
    <w:uiPriority w:val="99"/>
    <w:unhideWhenUsed/>
    <w:rsid w:val="00121C67"/>
    <w:pPr>
      <w:tabs>
        <w:tab w:val="center" w:pos="4680"/>
        <w:tab w:val="right" w:pos="9360"/>
      </w:tabs>
    </w:pPr>
  </w:style>
  <w:style w:type="character" w:customStyle="1" w:styleId="FooterChar">
    <w:name w:val="Footer Char"/>
    <w:basedOn w:val="DefaultParagraphFont"/>
    <w:link w:val="Footer"/>
    <w:uiPriority w:val="99"/>
    <w:rsid w:val="00121C67"/>
    <w:rPr>
      <w:rFonts w:ascii="Times New Roman" w:eastAsia="Times New Roman" w:hAnsi="Times New Roman" w:cs="Times New Roman"/>
      <w:lang w:bidi="en-US"/>
    </w:rPr>
  </w:style>
  <w:style w:type="paragraph" w:styleId="Title">
    <w:name w:val="Title"/>
    <w:basedOn w:val="Normal"/>
    <w:next w:val="Normal"/>
    <w:link w:val="TitleChar"/>
    <w:uiPriority w:val="10"/>
    <w:qFormat/>
    <w:rsid w:val="00121C6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C67"/>
    <w:rPr>
      <w:rFonts w:asciiTheme="majorHAnsi" w:eastAsiaTheme="majorEastAsia" w:hAnsiTheme="majorHAnsi" w:cstheme="majorBidi"/>
      <w:spacing w:val="-10"/>
      <w:kern w:val="28"/>
      <w:sz w:val="56"/>
      <w:szCs w:val="56"/>
      <w:lang w:bidi="en-US"/>
    </w:rPr>
  </w:style>
  <w:style w:type="character" w:styleId="CommentReference">
    <w:name w:val="annotation reference"/>
    <w:basedOn w:val="DefaultParagraphFont"/>
    <w:uiPriority w:val="99"/>
    <w:semiHidden/>
    <w:unhideWhenUsed/>
    <w:rsid w:val="00E0542E"/>
    <w:rPr>
      <w:sz w:val="16"/>
      <w:szCs w:val="16"/>
    </w:rPr>
  </w:style>
  <w:style w:type="paragraph" w:styleId="CommentText">
    <w:name w:val="annotation text"/>
    <w:basedOn w:val="Normal"/>
    <w:link w:val="CommentTextChar"/>
    <w:uiPriority w:val="99"/>
    <w:semiHidden/>
    <w:unhideWhenUsed/>
    <w:rsid w:val="00E0542E"/>
    <w:rPr>
      <w:sz w:val="20"/>
      <w:szCs w:val="20"/>
    </w:rPr>
  </w:style>
  <w:style w:type="character" w:customStyle="1" w:styleId="CommentTextChar">
    <w:name w:val="Comment Text Char"/>
    <w:basedOn w:val="DefaultParagraphFont"/>
    <w:link w:val="CommentText"/>
    <w:uiPriority w:val="99"/>
    <w:semiHidden/>
    <w:rsid w:val="00E0542E"/>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E0542E"/>
    <w:rPr>
      <w:b/>
      <w:bCs/>
    </w:rPr>
  </w:style>
  <w:style w:type="character" w:customStyle="1" w:styleId="CommentSubjectChar">
    <w:name w:val="Comment Subject Char"/>
    <w:basedOn w:val="CommentTextChar"/>
    <w:link w:val="CommentSubject"/>
    <w:uiPriority w:val="99"/>
    <w:semiHidden/>
    <w:rsid w:val="00E0542E"/>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E054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42E"/>
    <w:rPr>
      <w:rFonts w:ascii="Segoe UI" w:eastAsia="Times New Roman" w:hAnsi="Segoe UI" w:cs="Segoe UI"/>
      <w:sz w:val="18"/>
      <w:szCs w:val="18"/>
      <w:lang w:bidi="en-US"/>
    </w:rPr>
  </w:style>
  <w:style w:type="character" w:customStyle="1" w:styleId="Heading2Char">
    <w:name w:val="Heading 2 Char"/>
    <w:basedOn w:val="DefaultParagraphFont"/>
    <w:link w:val="Heading2"/>
    <w:uiPriority w:val="9"/>
    <w:rsid w:val="00496A17"/>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496A17"/>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rsid w:val="00496A17"/>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rsid w:val="00496A17"/>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rsid w:val="00496A17"/>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rsid w:val="00496A17"/>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rsid w:val="00496A17"/>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rsid w:val="00496A17"/>
    <w:rPr>
      <w:rFonts w:asciiTheme="majorHAnsi" w:eastAsiaTheme="majorEastAsia" w:hAnsiTheme="majorHAnsi" w:cstheme="majorBidi"/>
      <w:i/>
      <w:iCs/>
      <w:color w:val="272727" w:themeColor="text1" w:themeTint="D8"/>
      <w:sz w:val="21"/>
      <w:szCs w:val="21"/>
      <w:lang w:bidi="en-US"/>
    </w:rPr>
  </w:style>
  <w:style w:type="paragraph" w:styleId="Subtitle">
    <w:name w:val="Subtitle"/>
    <w:basedOn w:val="Normal"/>
    <w:next w:val="Normal"/>
    <w:link w:val="SubtitleChar"/>
    <w:uiPriority w:val="11"/>
    <w:qFormat/>
    <w:rsid w:val="00D954A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954A2"/>
    <w:rPr>
      <w:rFonts w:eastAsiaTheme="minorEastAsia"/>
      <w:color w:val="5A5A5A" w:themeColor="text1" w:themeTint="A5"/>
      <w:spacing w:val="15"/>
      <w:lang w:bidi="en-US"/>
    </w:rPr>
  </w:style>
  <w:style w:type="character" w:styleId="Hyperlink">
    <w:name w:val="Hyperlink"/>
    <w:basedOn w:val="DefaultParagraphFont"/>
    <w:uiPriority w:val="99"/>
    <w:rsid w:val="00582DB3"/>
    <w:rPr>
      <w:rFonts w:cs="Times New Roman"/>
      <w:color w:val="0000FF"/>
      <w:u w:val="single"/>
    </w:rPr>
  </w:style>
  <w:style w:type="character" w:customStyle="1" w:styleId="BodyTextChar">
    <w:name w:val="Body Text Char"/>
    <w:basedOn w:val="DefaultParagraphFont"/>
    <w:link w:val="BodyText"/>
    <w:uiPriority w:val="1"/>
    <w:rsid w:val="00582DB3"/>
    <w:rPr>
      <w:rFonts w:ascii="Times New Roman" w:eastAsia="Times New Roman" w:hAnsi="Times New Roman" w:cs="Times New Roman"/>
      <w:sz w:val="23"/>
      <w:szCs w:val="23"/>
      <w:lang w:bidi="en-US"/>
    </w:rPr>
  </w:style>
  <w:style w:type="paragraph" w:customStyle="1" w:styleId="Default">
    <w:name w:val="Default"/>
    <w:rsid w:val="0037051C"/>
    <w:pPr>
      <w:widowControl/>
      <w:adjustRightInd w:val="0"/>
    </w:pPr>
    <w:rPr>
      <w:rFonts w:ascii="Times New Roman" w:hAnsi="Times New Roman" w:cs="Times New Roman"/>
      <w:color w:val="000000"/>
      <w:sz w:val="24"/>
      <w:szCs w:val="24"/>
    </w:rPr>
  </w:style>
  <w:style w:type="table" w:styleId="TableGrid">
    <w:name w:val="Table Grid"/>
    <w:basedOn w:val="TableNormal"/>
    <w:uiPriority w:val="39"/>
    <w:rsid w:val="00E719C9"/>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395380">
      <w:bodyDiv w:val="1"/>
      <w:marLeft w:val="0"/>
      <w:marRight w:val="0"/>
      <w:marTop w:val="0"/>
      <w:marBottom w:val="0"/>
      <w:divBdr>
        <w:top w:val="none" w:sz="0" w:space="0" w:color="auto"/>
        <w:left w:val="none" w:sz="0" w:space="0" w:color="auto"/>
        <w:bottom w:val="none" w:sz="0" w:space="0" w:color="auto"/>
        <w:right w:val="none" w:sz="0" w:space="0" w:color="auto"/>
      </w:divBdr>
      <w:divsChild>
        <w:div w:id="1707101558">
          <w:marLeft w:val="0"/>
          <w:marRight w:val="0"/>
          <w:marTop w:val="0"/>
          <w:marBottom w:val="0"/>
          <w:divBdr>
            <w:top w:val="none" w:sz="0" w:space="0" w:color="auto"/>
            <w:left w:val="none" w:sz="0" w:space="0" w:color="auto"/>
            <w:bottom w:val="none" w:sz="0" w:space="0" w:color="auto"/>
            <w:right w:val="none" w:sz="0" w:space="0" w:color="auto"/>
          </w:divBdr>
        </w:div>
        <w:div w:id="10526586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D5C76-E391-D846-B71F-A7697241B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2018-11-28T21:17:00Z</dcterms:created>
  <dcterms:modified xsi:type="dcterms:W3CDTF">2019-05-18T12:56:00Z</dcterms:modified>
</cp:coreProperties>
</file>